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4178" w14:textId="77777777" w:rsidR="00F57EF4" w:rsidRDefault="00F57EF4">
      <w:pPr>
        <w:rPr>
          <w:sz w:val="32"/>
        </w:rPr>
      </w:pPr>
    </w:p>
    <w:p w14:paraId="210A512B" w14:textId="77777777" w:rsidR="00200C1F" w:rsidRPr="00E37EE8" w:rsidRDefault="005B61B7" w:rsidP="009665D5">
      <w:pPr>
        <w:jc w:val="center"/>
        <w:rPr>
          <w:rFonts w:ascii="Bookman Old Style" w:hAnsi="Bookman Old Style"/>
          <w:b/>
          <w:sz w:val="28"/>
          <w:szCs w:val="28"/>
        </w:rPr>
      </w:pPr>
      <w:r w:rsidRPr="00E37EE8">
        <w:rPr>
          <w:rFonts w:ascii="Bookman Old Style" w:hAnsi="Bookman Old Style"/>
          <w:b/>
          <w:sz w:val="28"/>
          <w:szCs w:val="28"/>
        </w:rPr>
        <w:t>Village of Buena Vista</w:t>
      </w:r>
    </w:p>
    <w:p w14:paraId="23D8976B" w14:textId="77777777" w:rsidR="00200C1F" w:rsidRPr="00E37EE8" w:rsidRDefault="00200C1F" w:rsidP="009665D5">
      <w:pPr>
        <w:jc w:val="center"/>
        <w:rPr>
          <w:rFonts w:ascii="Bookman Old Style" w:hAnsi="Bookman Old Style"/>
          <w:sz w:val="28"/>
          <w:szCs w:val="28"/>
        </w:rPr>
      </w:pPr>
    </w:p>
    <w:p w14:paraId="4735B192" w14:textId="6AD156BD" w:rsidR="00F57EF4" w:rsidRPr="00E37EE8" w:rsidRDefault="00F57EF4" w:rsidP="009665D5">
      <w:pPr>
        <w:jc w:val="center"/>
        <w:rPr>
          <w:rFonts w:ascii="Bookman Old Style" w:hAnsi="Bookman Old Style"/>
          <w:b/>
          <w:sz w:val="28"/>
          <w:szCs w:val="28"/>
        </w:rPr>
      </w:pPr>
      <w:r w:rsidRPr="00E37EE8">
        <w:rPr>
          <w:rFonts w:ascii="Bookman Old Style" w:hAnsi="Bookman Old Style"/>
          <w:b/>
          <w:sz w:val="28"/>
          <w:szCs w:val="28"/>
        </w:rPr>
        <w:t xml:space="preserve">BYLAW NO </w:t>
      </w:r>
      <w:r w:rsidR="00596E90">
        <w:rPr>
          <w:rFonts w:ascii="Bookman Old Style" w:hAnsi="Bookman Old Style"/>
          <w:b/>
          <w:sz w:val="28"/>
          <w:szCs w:val="28"/>
        </w:rPr>
        <w:t>2</w:t>
      </w:r>
      <w:r w:rsidR="005B61B7" w:rsidRPr="00E37EE8">
        <w:rPr>
          <w:rFonts w:ascii="Bookman Old Style" w:hAnsi="Bookman Old Style"/>
          <w:b/>
          <w:sz w:val="28"/>
          <w:szCs w:val="28"/>
        </w:rPr>
        <w:t>-</w:t>
      </w:r>
      <w:r w:rsidR="003F7C61">
        <w:rPr>
          <w:rFonts w:ascii="Bookman Old Style" w:hAnsi="Bookman Old Style"/>
          <w:b/>
          <w:sz w:val="28"/>
          <w:szCs w:val="28"/>
        </w:rPr>
        <w:t>2</w:t>
      </w:r>
      <w:r w:rsidR="00596E90">
        <w:rPr>
          <w:rFonts w:ascii="Bookman Old Style" w:hAnsi="Bookman Old Style"/>
          <w:b/>
          <w:sz w:val="28"/>
          <w:szCs w:val="28"/>
        </w:rPr>
        <w:t>3</w:t>
      </w:r>
    </w:p>
    <w:p w14:paraId="71EA15BD" w14:textId="77777777" w:rsidR="00F57EF4" w:rsidRPr="00E37EE8" w:rsidRDefault="00F57EF4" w:rsidP="009665D5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3C50DC7C" w14:textId="21B04F67" w:rsidR="00F57EF4" w:rsidRPr="00E37EE8" w:rsidRDefault="00F57EF4" w:rsidP="009665D5">
      <w:pPr>
        <w:jc w:val="center"/>
        <w:rPr>
          <w:rFonts w:ascii="Bookman Old Style" w:hAnsi="Bookman Old Style"/>
          <w:b/>
          <w:sz w:val="28"/>
          <w:szCs w:val="28"/>
        </w:rPr>
      </w:pPr>
      <w:r w:rsidRPr="00E37EE8">
        <w:rPr>
          <w:rFonts w:ascii="Bookman Old Style" w:hAnsi="Bookman Old Style"/>
          <w:b/>
          <w:sz w:val="28"/>
          <w:szCs w:val="28"/>
        </w:rPr>
        <w:t xml:space="preserve">A BYLAW TO </w:t>
      </w:r>
      <w:r w:rsidR="000B5730" w:rsidRPr="00E37EE8">
        <w:rPr>
          <w:rFonts w:ascii="Bookman Old Style" w:hAnsi="Bookman Old Style"/>
          <w:b/>
          <w:sz w:val="28"/>
          <w:szCs w:val="28"/>
        </w:rPr>
        <w:t xml:space="preserve">ESTABLISH MILL RATE </w:t>
      </w:r>
    </w:p>
    <w:p w14:paraId="05275F63" w14:textId="77777777" w:rsidR="00F57EF4" w:rsidRPr="00200C1F" w:rsidRDefault="00F57EF4">
      <w:pPr>
        <w:rPr>
          <w:b/>
          <w:sz w:val="24"/>
          <w:szCs w:val="24"/>
        </w:rPr>
      </w:pPr>
    </w:p>
    <w:p w14:paraId="52830060" w14:textId="77777777" w:rsidR="00F57EF4" w:rsidRPr="00200C1F" w:rsidRDefault="00F57EF4">
      <w:pPr>
        <w:rPr>
          <w:b/>
          <w:sz w:val="24"/>
          <w:szCs w:val="24"/>
        </w:rPr>
      </w:pPr>
    </w:p>
    <w:p w14:paraId="06B2518C" w14:textId="77777777" w:rsidR="00F57EF4" w:rsidRPr="005B61B7" w:rsidRDefault="00F57EF4">
      <w:pPr>
        <w:rPr>
          <w:rFonts w:ascii="Bookman Old Style" w:hAnsi="Bookman Old Style"/>
          <w:sz w:val="24"/>
          <w:szCs w:val="24"/>
        </w:rPr>
      </w:pPr>
      <w:r w:rsidRPr="005B61B7">
        <w:rPr>
          <w:rFonts w:ascii="Bookman Old Style" w:hAnsi="Bookman Old Style"/>
          <w:sz w:val="24"/>
          <w:szCs w:val="24"/>
        </w:rPr>
        <w:t xml:space="preserve">The Council of the </w:t>
      </w:r>
      <w:r w:rsidR="005B61B7" w:rsidRPr="005B61B7">
        <w:rPr>
          <w:rFonts w:ascii="Bookman Old Style" w:hAnsi="Bookman Old Style"/>
          <w:sz w:val="24"/>
          <w:szCs w:val="24"/>
        </w:rPr>
        <w:t xml:space="preserve">Village of Buena Vista </w:t>
      </w:r>
      <w:r w:rsidRPr="005B61B7">
        <w:rPr>
          <w:rFonts w:ascii="Bookman Old Style" w:hAnsi="Bookman Old Style"/>
          <w:sz w:val="24"/>
          <w:szCs w:val="24"/>
        </w:rPr>
        <w:t>in the Province of Saskatchewan enacts as follows:</w:t>
      </w:r>
    </w:p>
    <w:p w14:paraId="01EF2634" w14:textId="77777777" w:rsidR="00F57EF4" w:rsidRPr="005B61B7" w:rsidRDefault="00F57EF4">
      <w:pPr>
        <w:rPr>
          <w:rFonts w:ascii="Bookman Old Style" w:hAnsi="Bookman Old Style"/>
          <w:sz w:val="24"/>
          <w:szCs w:val="24"/>
        </w:rPr>
      </w:pPr>
    </w:p>
    <w:p w14:paraId="4E995129" w14:textId="58E1E9E2" w:rsidR="000B5730" w:rsidRPr="005B61B7" w:rsidRDefault="000B5730" w:rsidP="008B2EF5">
      <w:pPr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5B61B7">
        <w:rPr>
          <w:rFonts w:ascii="Bookman Old Style" w:hAnsi="Bookman Old Style"/>
          <w:sz w:val="24"/>
          <w:szCs w:val="24"/>
        </w:rPr>
        <w:t>This bylaw shall be known as the “Mill Rate Bylaw”.</w:t>
      </w:r>
    </w:p>
    <w:p w14:paraId="6ACB7B8B" w14:textId="77777777" w:rsidR="000B5730" w:rsidRPr="005B61B7" w:rsidRDefault="000B5730">
      <w:pPr>
        <w:rPr>
          <w:rFonts w:ascii="Bookman Old Style" w:hAnsi="Bookman Old Style"/>
          <w:sz w:val="24"/>
          <w:szCs w:val="24"/>
        </w:rPr>
      </w:pPr>
    </w:p>
    <w:p w14:paraId="1B4F78B0" w14:textId="77777777" w:rsidR="008D43DD" w:rsidRDefault="000B5730" w:rsidP="008B2EF5">
      <w:pPr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5B61B7">
        <w:rPr>
          <w:rFonts w:ascii="Bookman Old Style" w:hAnsi="Bookman Old Style"/>
          <w:sz w:val="24"/>
          <w:szCs w:val="24"/>
        </w:rPr>
        <w:t xml:space="preserve">The following mill rate factor(s) shall be applied to the uniform mill rate levied against </w:t>
      </w:r>
      <w:r w:rsidR="00233B4C" w:rsidRPr="005B61B7">
        <w:rPr>
          <w:rFonts w:ascii="Bookman Old Style" w:hAnsi="Bookman Old Style"/>
          <w:sz w:val="24"/>
          <w:szCs w:val="24"/>
        </w:rPr>
        <w:t xml:space="preserve">all </w:t>
      </w:r>
      <w:r w:rsidRPr="005B61B7">
        <w:rPr>
          <w:rFonts w:ascii="Bookman Old Style" w:hAnsi="Bookman Old Style"/>
          <w:sz w:val="24"/>
          <w:szCs w:val="24"/>
        </w:rPr>
        <w:t>taxable</w:t>
      </w:r>
      <w:r w:rsidR="00233B4C" w:rsidRPr="005B61B7">
        <w:rPr>
          <w:rFonts w:ascii="Bookman Old Style" w:hAnsi="Bookman Old Style"/>
          <w:sz w:val="24"/>
          <w:szCs w:val="24"/>
        </w:rPr>
        <w:t xml:space="preserve"> property </w:t>
      </w:r>
      <w:r w:rsidRPr="005B61B7">
        <w:rPr>
          <w:rFonts w:ascii="Bookman Old Style" w:hAnsi="Bookman Old Style"/>
          <w:sz w:val="24"/>
          <w:szCs w:val="24"/>
        </w:rPr>
        <w:t>for municipal purposes:</w:t>
      </w:r>
      <w:r w:rsidR="00B10393" w:rsidRPr="005B61B7">
        <w:rPr>
          <w:rFonts w:ascii="Bookman Old Style" w:hAnsi="Bookman Old Style"/>
          <w:sz w:val="24"/>
          <w:szCs w:val="24"/>
        </w:rPr>
        <w:t xml:space="preserve"> </w:t>
      </w:r>
    </w:p>
    <w:p w14:paraId="52D5AEB6" w14:textId="77777777" w:rsidR="000B5730" w:rsidRPr="005B61B7" w:rsidRDefault="00B10393" w:rsidP="008D43DD">
      <w:pPr>
        <w:ind w:left="360"/>
        <w:rPr>
          <w:rFonts w:ascii="Bookman Old Style" w:hAnsi="Bookman Old Style"/>
          <w:sz w:val="24"/>
          <w:szCs w:val="24"/>
        </w:rPr>
      </w:pPr>
      <w:r w:rsidRPr="005B61B7">
        <w:rPr>
          <w:rFonts w:ascii="Bookman Old Style" w:hAnsi="Bookman Old Style"/>
          <w:sz w:val="24"/>
          <w:szCs w:val="24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620"/>
      </w:tblGrid>
      <w:tr w:rsidR="000B5730" w:rsidRPr="005B61B7" w14:paraId="33C02D98" w14:textId="77777777" w:rsidTr="00FB2C66">
        <w:tc>
          <w:tcPr>
            <w:tcW w:w="4068" w:type="dxa"/>
          </w:tcPr>
          <w:p w14:paraId="6A9C4D7D" w14:textId="77777777" w:rsidR="000B5730" w:rsidRPr="005B61B7" w:rsidRDefault="000B5730" w:rsidP="00B95F67">
            <w:pPr>
              <w:ind w:left="720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5B61B7">
              <w:rPr>
                <w:rFonts w:ascii="Bookman Old Style" w:hAnsi="Bookman Old Style"/>
                <w:sz w:val="24"/>
                <w:szCs w:val="24"/>
                <w:u w:val="single"/>
              </w:rPr>
              <w:t>Classification</w:t>
            </w:r>
          </w:p>
        </w:tc>
        <w:tc>
          <w:tcPr>
            <w:tcW w:w="1620" w:type="dxa"/>
          </w:tcPr>
          <w:p w14:paraId="0955984B" w14:textId="0CB65569" w:rsidR="000B5730" w:rsidRPr="005B61B7" w:rsidRDefault="000B5730" w:rsidP="00B95F67">
            <w:pPr>
              <w:jc w:val="right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0B5730" w:rsidRPr="005B61B7" w14:paraId="0B99EC8C" w14:textId="77777777" w:rsidTr="00FB2C66">
        <w:tc>
          <w:tcPr>
            <w:tcW w:w="4068" w:type="dxa"/>
          </w:tcPr>
          <w:p w14:paraId="6EA1EA78" w14:textId="77777777" w:rsidR="000B5730" w:rsidRPr="005B61B7" w:rsidRDefault="000B5730" w:rsidP="00B95F67">
            <w:pPr>
              <w:numPr>
                <w:ilvl w:val="1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B61B7">
              <w:rPr>
                <w:rFonts w:ascii="Bookman Old Style" w:hAnsi="Bookman Old Style"/>
                <w:sz w:val="24"/>
                <w:szCs w:val="24"/>
              </w:rPr>
              <w:t>Agricultural</w:t>
            </w:r>
          </w:p>
        </w:tc>
        <w:tc>
          <w:tcPr>
            <w:tcW w:w="1620" w:type="dxa"/>
          </w:tcPr>
          <w:p w14:paraId="54ACFE05" w14:textId="6982110C" w:rsidR="000B5730" w:rsidRPr="005B61B7" w:rsidRDefault="005B61B7" w:rsidP="005B61B7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5B61B7">
              <w:rPr>
                <w:rFonts w:ascii="Bookman Old Style" w:hAnsi="Bookman Old Style"/>
                <w:sz w:val="24"/>
                <w:szCs w:val="24"/>
              </w:rPr>
              <w:t>4.</w:t>
            </w:r>
            <w:r w:rsidR="00596E90">
              <w:rPr>
                <w:rFonts w:ascii="Bookman Old Style" w:hAnsi="Bookman Old Style"/>
                <w:sz w:val="24"/>
                <w:szCs w:val="24"/>
              </w:rPr>
              <w:t>7</w:t>
            </w:r>
            <w:r w:rsidR="00071AC4">
              <w:rPr>
                <w:rFonts w:ascii="Bookman Old Style" w:hAnsi="Bookman Old Style"/>
                <w:sz w:val="24"/>
                <w:szCs w:val="24"/>
              </w:rPr>
              <w:t>5</w:t>
            </w:r>
            <w:r w:rsidR="00417958">
              <w:rPr>
                <w:rFonts w:ascii="Bookman Old Style" w:hAnsi="Bookman Old Style"/>
                <w:sz w:val="24"/>
                <w:szCs w:val="24"/>
              </w:rPr>
              <w:t>%</w:t>
            </w:r>
          </w:p>
        </w:tc>
      </w:tr>
      <w:tr w:rsidR="000B5730" w:rsidRPr="005B61B7" w14:paraId="35A7BCC2" w14:textId="77777777" w:rsidTr="00FB2C66">
        <w:tc>
          <w:tcPr>
            <w:tcW w:w="4068" w:type="dxa"/>
          </w:tcPr>
          <w:p w14:paraId="2B146B76" w14:textId="671CB10F" w:rsidR="000B5730" w:rsidRPr="005B61B7" w:rsidRDefault="000B5730" w:rsidP="00B95F67">
            <w:pPr>
              <w:numPr>
                <w:ilvl w:val="1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B61B7">
              <w:rPr>
                <w:rFonts w:ascii="Bookman Old Style" w:hAnsi="Bookman Old Style"/>
                <w:sz w:val="24"/>
                <w:szCs w:val="24"/>
              </w:rPr>
              <w:t>Residential</w:t>
            </w:r>
            <w:r w:rsidR="00071AC4">
              <w:rPr>
                <w:rFonts w:ascii="Bookman Old Style" w:hAnsi="Bookman Old Style"/>
                <w:sz w:val="24"/>
                <w:szCs w:val="24"/>
              </w:rPr>
              <w:t>/Seasonal</w:t>
            </w:r>
          </w:p>
        </w:tc>
        <w:tc>
          <w:tcPr>
            <w:tcW w:w="1620" w:type="dxa"/>
          </w:tcPr>
          <w:p w14:paraId="496B54F9" w14:textId="2A778907" w:rsidR="000B5730" w:rsidRPr="005B61B7" w:rsidRDefault="005B61B7" w:rsidP="005B61B7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5B61B7">
              <w:rPr>
                <w:rFonts w:ascii="Bookman Old Style" w:hAnsi="Bookman Old Style"/>
                <w:sz w:val="24"/>
                <w:szCs w:val="24"/>
              </w:rPr>
              <w:t>4.</w:t>
            </w:r>
            <w:r w:rsidR="00596E90">
              <w:rPr>
                <w:rFonts w:ascii="Bookman Old Style" w:hAnsi="Bookman Old Style"/>
                <w:sz w:val="24"/>
                <w:szCs w:val="24"/>
              </w:rPr>
              <w:t>7</w:t>
            </w:r>
            <w:r w:rsidR="00071AC4">
              <w:rPr>
                <w:rFonts w:ascii="Bookman Old Style" w:hAnsi="Bookman Old Style"/>
                <w:sz w:val="24"/>
                <w:szCs w:val="24"/>
              </w:rPr>
              <w:t>5</w:t>
            </w:r>
            <w:r w:rsidR="00417958">
              <w:rPr>
                <w:rFonts w:ascii="Bookman Old Style" w:hAnsi="Bookman Old Style"/>
                <w:sz w:val="24"/>
                <w:szCs w:val="24"/>
              </w:rPr>
              <w:t>%</w:t>
            </w:r>
          </w:p>
        </w:tc>
      </w:tr>
      <w:tr w:rsidR="000B5730" w:rsidRPr="005B61B7" w14:paraId="17CB7A5F" w14:textId="77777777" w:rsidTr="00FB2C66">
        <w:tc>
          <w:tcPr>
            <w:tcW w:w="4068" w:type="dxa"/>
          </w:tcPr>
          <w:p w14:paraId="7F013251" w14:textId="77777777" w:rsidR="000B5730" w:rsidRPr="005B61B7" w:rsidRDefault="000B5730" w:rsidP="00B95F67">
            <w:pPr>
              <w:numPr>
                <w:ilvl w:val="1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B61B7">
              <w:rPr>
                <w:rFonts w:ascii="Bookman Old Style" w:hAnsi="Bookman Old Style"/>
                <w:sz w:val="24"/>
                <w:szCs w:val="24"/>
              </w:rPr>
              <w:t>Commercial &amp; Industrial</w:t>
            </w:r>
          </w:p>
        </w:tc>
        <w:tc>
          <w:tcPr>
            <w:tcW w:w="1620" w:type="dxa"/>
          </w:tcPr>
          <w:p w14:paraId="6BF45771" w14:textId="33BECE25" w:rsidR="000B5730" w:rsidRPr="00417958" w:rsidRDefault="00417958" w:rsidP="00417958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6.0075%</w:t>
            </w:r>
          </w:p>
        </w:tc>
      </w:tr>
    </w:tbl>
    <w:p w14:paraId="74224CC6" w14:textId="77777777" w:rsidR="000B5730" w:rsidRPr="005B61B7" w:rsidRDefault="000B5730">
      <w:pPr>
        <w:rPr>
          <w:rFonts w:ascii="Bookman Old Style" w:hAnsi="Bookman Old Style"/>
          <w:sz w:val="24"/>
          <w:szCs w:val="24"/>
        </w:rPr>
      </w:pPr>
    </w:p>
    <w:p w14:paraId="64384B9E" w14:textId="0477B4A1" w:rsidR="00071AC4" w:rsidRPr="00071AC4" w:rsidRDefault="00071AC4" w:rsidP="00071AC4">
      <w:pPr>
        <w:pStyle w:val="ListParagraph"/>
        <w:numPr>
          <w:ilvl w:val="0"/>
          <w:numId w:val="2"/>
        </w:numPr>
        <w:tabs>
          <w:tab w:val="left" w:pos="720"/>
          <w:tab w:val="left" w:pos="5040"/>
        </w:tabs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</w:t>
      </w:r>
      <w:r w:rsidRPr="00071AC4">
        <w:rPr>
          <w:rFonts w:ascii="Bookman Old Style" w:hAnsi="Bookman Old Style" w:cs="Arial"/>
          <w:sz w:val="24"/>
          <w:szCs w:val="24"/>
        </w:rPr>
        <w:t xml:space="preserve">That Bylaw </w:t>
      </w:r>
      <w:r w:rsidR="00596E90">
        <w:rPr>
          <w:rFonts w:ascii="Bookman Old Style" w:hAnsi="Bookman Old Style" w:cs="Arial"/>
          <w:sz w:val="24"/>
          <w:szCs w:val="24"/>
        </w:rPr>
        <w:t>3</w:t>
      </w:r>
      <w:r w:rsidRPr="00071AC4">
        <w:rPr>
          <w:rFonts w:ascii="Bookman Old Style" w:hAnsi="Bookman Old Style" w:cs="Arial"/>
          <w:sz w:val="24"/>
          <w:szCs w:val="24"/>
        </w:rPr>
        <w:t>-</w:t>
      </w:r>
      <w:r w:rsidR="00417958">
        <w:rPr>
          <w:rFonts w:ascii="Bookman Old Style" w:hAnsi="Bookman Old Style" w:cs="Arial"/>
          <w:sz w:val="24"/>
          <w:szCs w:val="24"/>
        </w:rPr>
        <w:t>2</w:t>
      </w:r>
      <w:r w:rsidR="00596E90">
        <w:rPr>
          <w:rFonts w:ascii="Bookman Old Style" w:hAnsi="Bookman Old Style" w:cs="Arial"/>
          <w:sz w:val="24"/>
          <w:szCs w:val="24"/>
        </w:rPr>
        <w:t>1</w:t>
      </w:r>
      <w:r w:rsidRPr="00071AC4">
        <w:rPr>
          <w:rFonts w:ascii="Bookman Old Style" w:hAnsi="Bookman Old Style" w:cs="Arial"/>
          <w:sz w:val="24"/>
          <w:szCs w:val="24"/>
        </w:rPr>
        <w:t xml:space="preserve"> be repealed</w:t>
      </w:r>
    </w:p>
    <w:p w14:paraId="19D40E5E" w14:textId="77777777" w:rsidR="00071AC4" w:rsidRDefault="00071AC4" w:rsidP="00E37EE8">
      <w:pPr>
        <w:tabs>
          <w:tab w:val="left" w:pos="720"/>
          <w:tab w:val="left" w:pos="5040"/>
        </w:tabs>
        <w:ind w:left="720" w:hanging="720"/>
        <w:rPr>
          <w:rFonts w:ascii="Bookman Old Style" w:hAnsi="Bookman Old Style" w:cs="Arial"/>
          <w:sz w:val="24"/>
          <w:szCs w:val="24"/>
        </w:rPr>
      </w:pPr>
    </w:p>
    <w:p w14:paraId="62E845F5" w14:textId="29B869B1" w:rsidR="00E37EE8" w:rsidRPr="00071AC4" w:rsidRDefault="00E37EE8" w:rsidP="00071AC4">
      <w:pPr>
        <w:pStyle w:val="ListParagraph"/>
        <w:numPr>
          <w:ilvl w:val="0"/>
          <w:numId w:val="2"/>
        </w:numPr>
        <w:tabs>
          <w:tab w:val="left" w:pos="720"/>
          <w:tab w:val="left" w:pos="5040"/>
        </w:tabs>
        <w:rPr>
          <w:rFonts w:ascii="Bookman Old Style" w:hAnsi="Bookman Old Style" w:cs="Arial"/>
          <w:sz w:val="24"/>
          <w:szCs w:val="24"/>
        </w:rPr>
      </w:pPr>
      <w:r w:rsidRPr="00071AC4">
        <w:rPr>
          <w:rFonts w:ascii="Bookman Old Style" w:hAnsi="Bookman Old Style" w:cs="Arial"/>
          <w:sz w:val="24"/>
          <w:szCs w:val="24"/>
        </w:rPr>
        <w:t>This bylaw shall come into effect on the final reading.</w:t>
      </w:r>
    </w:p>
    <w:p w14:paraId="03D0B5ED" w14:textId="77777777" w:rsidR="00E37EE8" w:rsidRPr="00E37EE8" w:rsidRDefault="00E37EE8" w:rsidP="00E37EE8">
      <w:pPr>
        <w:tabs>
          <w:tab w:val="left" w:pos="720"/>
          <w:tab w:val="left" w:pos="5040"/>
        </w:tabs>
        <w:ind w:left="720" w:hanging="720"/>
        <w:rPr>
          <w:rFonts w:ascii="Bookman Old Style" w:hAnsi="Bookman Old Style" w:cs="Arial"/>
          <w:sz w:val="24"/>
          <w:szCs w:val="24"/>
        </w:rPr>
      </w:pPr>
    </w:p>
    <w:p w14:paraId="78E00A7A" w14:textId="77777777" w:rsidR="00E37EE8" w:rsidRPr="00E37EE8" w:rsidRDefault="00E37EE8" w:rsidP="00E37EE8">
      <w:pPr>
        <w:tabs>
          <w:tab w:val="left" w:pos="720"/>
          <w:tab w:val="left" w:pos="5040"/>
        </w:tabs>
        <w:ind w:left="720" w:hanging="720"/>
        <w:rPr>
          <w:rFonts w:ascii="Bookman Old Style" w:hAnsi="Bookman Old Style" w:cs="Arial"/>
          <w:sz w:val="24"/>
          <w:szCs w:val="24"/>
        </w:rPr>
      </w:pPr>
    </w:p>
    <w:p w14:paraId="45FEF22A" w14:textId="77777777" w:rsidR="00E37EE8" w:rsidRPr="00E37EE8" w:rsidRDefault="00E37EE8" w:rsidP="00E37EE8">
      <w:pPr>
        <w:ind w:left="4320" w:firstLine="720"/>
        <w:jc w:val="center"/>
        <w:rPr>
          <w:rFonts w:ascii="Bookman Old Style" w:hAnsi="Bookman Old Style"/>
          <w:sz w:val="24"/>
          <w:szCs w:val="24"/>
        </w:rPr>
      </w:pPr>
    </w:p>
    <w:p w14:paraId="609D1B3C" w14:textId="77777777" w:rsidR="00E37EE8" w:rsidRPr="00E37EE8" w:rsidRDefault="00E37EE8" w:rsidP="00E37EE8">
      <w:pPr>
        <w:ind w:left="4320" w:firstLine="720"/>
        <w:jc w:val="center"/>
        <w:rPr>
          <w:rFonts w:ascii="Bookman Old Style" w:hAnsi="Bookman Old Style"/>
          <w:sz w:val="24"/>
          <w:szCs w:val="24"/>
        </w:rPr>
      </w:pPr>
      <w:r w:rsidRPr="00E37EE8">
        <w:rPr>
          <w:rFonts w:ascii="Bookman Old Style" w:hAnsi="Bookman Old Style"/>
          <w:sz w:val="24"/>
          <w:szCs w:val="24"/>
        </w:rPr>
        <w:t>__________________________</w:t>
      </w:r>
    </w:p>
    <w:p w14:paraId="062AAECF" w14:textId="77777777" w:rsidR="00E37EE8" w:rsidRPr="00E37EE8" w:rsidRDefault="00E37EE8" w:rsidP="00E37EE8">
      <w:pPr>
        <w:ind w:left="4320" w:firstLine="720"/>
        <w:rPr>
          <w:rFonts w:ascii="Bookman Old Style" w:hAnsi="Bookman Old Style"/>
          <w:sz w:val="24"/>
          <w:szCs w:val="24"/>
        </w:rPr>
      </w:pPr>
      <w:r w:rsidRPr="00E37EE8">
        <w:rPr>
          <w:rFonts w:ascii="Bookman Old Style" w:hAnsi="Bookman Old Style"/>
          <w:sz w:val="24"/>
          <w:szCs w:val="24"/>
        </w:rPr>
        <w:t xml:space="preserve">                    Mayor</w:t>
      </w:r>
    </w:p>
    <w:p w14:paraId="2E80DECB" w14:textId="77777777" w:rsidR="00E37EE8" w:rsidRPr="00E37EE8" w:rsidRDefault="00E37EE8" w:rsidP="00E37EE8">
      <w:pPr>
        <w:ind w:left="4320" w:firstLine="720"/>
        <w:jc w:val="center"/>
        <w:rPr>
          <w:rFonts w:ascii="Bookman Old Style" w:hAnsi="Bookman Old Style"/>
          <w:sz w:val="24"/>
          <w:szCs w:val="24"/>
        </w:rPr>
      </w:pPr>
    </w:p>
    <w:p w14:paraId="20EFCFF0" w14:textId="77777777" w:rsidR="00E37EE8" w:rsidRPr="00E37EE8" w:rsidRDefault="00E37EE8" w:rsidP="00E37EE8">
      <w:pPr>
        <w:ind w:left="4320" w:firstLine="720"/>
        <w:jc w:val="center"/>
        <w:rPr>
          <w:rFonts w:ascii="Bookman Old Style" w:hAnsi="Bookman Old Style"/>
          <w:sz w:val="24"/>
          <w:szCs w:val="24"/>
        </w:rPr>
      </w:pPr>
      <w:r w:rsidRPr="00E37EE8">
        <w:rPr>
          <w:rFonts w:ascii="Bookman Old Style" w:hAnsi="Bookman Old Style"/>
          <w:sz w:val="24"/>
          <w:szCs w:val="24"/>
        </w:rPr>
        <w:t>__________________________</w:t>
      </w:r>
    </w:p>
    <w:p w14:paraId="2B08FAE3" w14:textId="77777777" w:rsidR="00E37EE8" w:rsidRPr="00E37EE8" w:rsidRDefault="00E37EE8" w:rsidP="00E37EE8">
      <w:pPr>
        <w:ind w:left="4320" w:firstLine="720"/>
        <w:jc w:val="center"/>
        <w:rPr>
          <w:rFonts w:ascii="Bookman Old Style" w:hAnsi="Bookman Old Style"/>
          <w:sz w:val="24"/>
          <w:szCs w:val="24"/>
        </w:rPr>
      </w:pPr>
      <w:r w:rsidRPr="00E37EE8">
        <w:rPr>
          <w:rFonts w:ascii="Bookman Old Style" w:hAnsi="Bookman Old Style"/>
          <w:sz w:val="24"/>
          <w:szCs w:val="24"/>
        </w:rPr>
        <w:t xml:space="preserve">  Chief Administrative Officer</w:t>
      </w:r>
    </w:p>
    <w:p w14:paraId="5E8C6AB5" w14:textId="77777777" w:rsidR="00E37EE8" w:rsidRPr="00E37EE8" w:rsidRDefault="00E37EE8" w:rsidP="00E37EE8">
      <w:pPr>
        <w:rPr>
          <w:rFonts w:ascii="Bookman Old Style" w:hAnsi="Bookman Old Style"/>
          <w:sz w:val="24"/>
          <w:szCs w:val="24"/>
        </w:rPr>
      </w:pPr>
    </w:p>
    <w:p w14:paraId="4BE68F00" w14:textId="77777777" w:rsidR="00E37EE8" w:rsidRPr="00E37EE8" w:rsidRDefault="00E37EE8" w:rsidP="00E37EE8">
      <w:pPr>
        <w:rPr>
          <w:rFonts w:ascii="Bookman Old Style" w:hAnsi="Bookman Old Style"/>
          <w:sz w:val="24"/>
          <w:szCs w:val="24"/>
        </w:rPr>
      </w:pPr>
    </w:p>
    <w:p w14:paraId="20BF1B4A" w14:textId="1B4F41AF" w:rsidR="00DC532A" w:rsidRDefault="00DC532A" w:rsidP="00DC53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Read a first time this </w:t>
      </w:r>
      <w:bookmarkStart w:id="0" w:name="_Hlk71701260"/>
      <w:r w:rsidR="00DE6F5C">
        <w:rPr>
          <w:rFonts w:ascii="Bookman Old Style" w:hAnsi="Bookman Old Style"/>
        </w:rPr>
        <w:t>13</w:t>
      </w:r>
      <w:r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day of </w:t>
      </w:r>
      <w:r w:rsidR="002C599D">
        <w:rPr>
          <w:rFonts w:ascii="Bookman Old Style" w:hAnsi="Bookman Old Style"/>
        </w:rPr>
        <w:t>June</w:t>
      </w:r>
      <w:r>
        <w:rPr>
          <w:rFonts w:ascii="Bookman Old Style" w:hAnsi="Bookman Old Style"/>
        </w:rPr>
        <w:t>, 202</w:t>
      </w:r>
      <w:bookmarkEnd w:id="0"/>
      <w:r w:rsidR="00596E90">
        <w:rPr>
          <w:rFonts w:ascii="Bookman Old Style" w:hAnsi="Bookman Old Style"/>
        </w:rPr>
        <w:t>3</w:t>
      </w:r>
    </w:p>
    <w:p w14:paraId="5E869CF4" w14:textId="34F0AB5E" w:rsidR="00DC532A" w:rsidRDefault="00DC532A" w:rsidP="00DC53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Read a second time this </w:t>
      </w:r>
      <w:r w:rsidR="00DE6F5C">
        <w:rPr>
          <w:rFonts w:ascii="Bookman Old Style" w:hAnsi="Bookman Old Style"/>
        </w:rPr>
        <w:t>13</w:t>
      </w:r>
      <w:r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day of </w:t>
      </w:r>
      <w:r w:rsidR="002C599D">
        <w:rPr>
          <w:rFonts w:ascii="Bookman Old Style" w:hAnsi="Bookman Old Style"/>
        </w:rPr>
        <w:t>June</w:t>
      </w:r>
      <w:r>
        <w:rPr>
          <w:rFonts w:ascii="Bookman Old Style" w:hAnsi="Bookman Old Style"/>
        </w:rPr>
        <w:t>, 202</w:t>
      </w:r>
      <w:r w:rsidR="00596E90">
        <w:rPr>
          <w:rFonts w:ascii="Bookman Old Style" w:hAnsi="Bookman Old Style"/>
        </w:rPr>
        <w:t>3</w:t>
      </w:r>
    </w:p>
    <w:p w14:paraId="6D4029E2" w14:textId="4501903B" w:rsidR="00DC532A" w:rsidRDefault="00DC532A" w:rsidP="00DC53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Read a third time and adopted this </w:t>
      </w:r>
      <w:r w:rsidR="00DE6F5C">
        <w:rPr>
          <w:rFonts w:ascii="Bookman Old Style" w:hAnsi="Bookman Old Style"/>
        </w:rPr>
        <w:t>13</w:t>
      </w:r>
      <w:r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day of </w:t>
      </w:r>
      <w:r w:rsidR="002C599D">
        <w:rPr>
          <w:rFonts w:ascii="Bookman Old Style" w:hAnsi="Bookman Old Style"/>
        </w:rPr>
        <w:t>June</w:t>
      </w:r>
      <w:r>
        <w:rPr>
          <w:rFonts w:ascii="Bookman Old Style" w:hAnsi="Bookman Old Style"/>
        </w:rPr>
        <w:t>, 202</w:t>
      </w:r>
      <w:r w:rsidR="00596E90">
        <w:rPr>
          <w:rFonts w:ascii="Bookman Old Style" w:hAnsi="Bookman Old Style"/>
        </w:rPr>
        <w:t>3</w:t>
      </w:r>
    </w:p>
    <w:p w14:paraId="5193BCDC" w14:textId="77777777" w:rsidR="00DC532A" w:rsidRDefault="00DC532A" w:rsidP="00DC532A">
      <w:pPr>
        <w:rPr>
          <w:rFonts w:ascii="Bookman Old Style" w:hAnsi="Bookman Old Style"/>
        </w:rPr>
      </w:pPr>
    </w:p>
    <w:p w14:paraId="2BC12435" w14:textId="77777777" w:rsidR="00DC532A" w:rsidRDefault="00DC532A" w:rsidP="00DC532A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Certified true copy of</w:t>
      </w:r>
    </w:p>
    <w:p w14:paraId="2B96C864" w14:textId="3E04DA99" w:rsidR="00DC532A" w:rsidRDefault="00DC532A" w:rsidP="00DC532A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Bylaw No. </w:t>
      </w:r>
      <w:r w:rsidR="00596E90">
        <w:rPr>
          <w:rFonts w:ascii="Bookman Old Style" w:hAnsi="Bookman Old Style"/>
          <w:sz w:val="16"/>
          <w:szCs w:val="16"/>
        </w:rPr>
        <w:t>2</w:t>
      </w:r>
      <w:r w:rsidR="002C599D">
        <w:rPr>
          <w:rFonts w:ascii="Bookman Old Style" w:hAnsi="Bookman Old Style"/>
          <w:sz w:val="16"/>
          <w:szCs w:val="16"/>
        </w:rPr>
        <w:t>/23</w:t>
      </w:r>
      <w:r>
        <w:rPr>
          <w:rFonts w:ascii="Bookman Old Style" w:hAnsi="Bookman Old Style"/>
          <w:sz w:val="16"/>
          <w:szCs w:val="16"/>
        </w:rPr>
        <w:t xml:space="preserve"> as adopted by </w:t>
      </w:r>
    </w:p>
    <w:p w14:paraId="52927493" w14:textId="77777777" w:rsidR="00DC532A" w:rsidRDefault="00DC532A" w:rsidP="00DC532A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resolution of Council on the </w:t>
      </w:r>
    </w:p>
    <w:p w14:paraId="578F19D8" w14:textId="725AEE7C" w:rsidR="00DC532A" w:rsidRDefault="00DE6F5C" w:rsidP="00DC532A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13</w:t>
      </w:r>
      <w:r w:rsidR="00DC532A">
        <w:rPr>
          <w:rFonts w:ascii="Bookman Old Style" w:hAnsi="Bookman Old Style"/>
          <w:sz w:val="16"/>
          <w:szCs w:val="16"/>
        </w:rPr>
        <w:t xml:space="preserve">th day of </w:t>
      </w:r>
      <w:r w:rsidR="002C599D">
        <w:rPr>
          <w:rFonts w:ascii="Bookman Old Style" w:hAnsi="Bookman Old Style"/>
          <w:sz w:val="16"/>
          <w:szCs w:val="16"/>
        </w:rPr>
        <w:t>June</w:t>
      </w:r>
      <w:r w:rsidR="00DC532A">
        <w:rPr>
          <w:rFonts w:ascii="Bookman Old Style" w:hAnsi="Bookman Old Style"/>
          <w:sz w:val="16"/>
          <w:szCs w:val="16"/>
        </w:rPr>
        <w:t>, 202</w:t>
      </w:r>
      <w:r w:rsidR="002C599D">
        <w:rPr>
          <w:rFonts w:ascii="Bookman Old Style" w:hAnsi="Bookman Old Style"/>
          <w:sz w:val="16"/>
          <w:szCs w:val="16"/>
        </w:rPr>
        <w:t>3</w:t>
      </w:r>
    </w:p>
    <w:p w14:paraId="27DF69A2" w14:textId="77777777" w:rsidR="00DC532A" w:rsidRDefault="00DC532A" w:rsidP="00DC532A">
      <w:pPr>
        <w:rPr>
          <w:rFonts w:ascii="Bookman Old Style" w:hAnsi="Bookman Old Style"/>
          <w:sz w:val="16"/>
          <w:szCs w:val="16"/>
        </w:rPr>
      </w:pPr>
    </w:p>
    <w:p w14:paraId="40E4307C" w14:textId="77777777" w:rsidR="00DC532A" w:rsidRDefault="00DC532A" w:rsidP="00DC532A">
      <w:pPr>
        <w:rPr>
          <w:rFonts w:ascii="Bookman Old Style" w:hAnsi="Bookman Old Style"/>
          <w:sz w:val="16"/>
          <w:szCs w:val="16"/>
        </w:rPr>
      </w:pPr>
    </w:p>
    <w:p w14:paraId="0D24ED93" w14:textId="77777777" w:rsidR="00DC532A" w:rsidRDefault="00DC532A" w:rsidP="00DC532A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_________________________</w:t>
      </w:r>
    </w:p>
    <w:p w14:paraId="5CBAE2CA" w14:textId="77777777" w:rsidR="00DC532A" w:rsidRDefault="00DC532A" w:rsidP="00DC532A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sz w:val="16"/>
          <w:szCs w:val="16"/>
        </w:rPr>
        <w:t>Chief Administrative Officer</w:t>
      </w:r>
    </w:p>
    <w:p w14:paraId="2ECB70D9" w14:textId="6202CEA9" w:rsidR="009665D5" w:rsidRDefault="009665D5" w:rsidP="00DC532A">
      <w:pPr>
        <w:rPr>
          <w:sz w:val="24"/>
        </w:rPr>
      </w:pPr>
    </w:p>
    <w:sectPr w:rsidR="009665D5" w:rsidSect="00C4623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A1FD" w14:textId="77777777" w:rsidR="004C38C4" w:rsidRDefault="004C38C4">
      <w:r>
        <w:separator/>
      </w:r>
    </w:p>
  </w:endnote>
  <w:endnote w:type="continuationSeparator" w:id="0">
    <w:p w14:paraId="227E90E7" w14:textId="77777777" w:rsidR="004C38C4" w:rsidRDefault="004C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34744" w14:textId="77777777" w:rsidR="004C38C4" w:rsidRDefault="004C38C4">
      <w:r>
        <w:separator/>
      </w:r>
    </w:p>
  </w:footnote>
  <w:footnote w:type="continuationSeparator" w:id="0">
    <w:p w14:paraId="4E26814F" w14:textId="77777777" w:rsidR="004C38C4" w:rsidRDefault="004C3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5ACE"/>
    <w:multiLevelType w:val="hybridMultilevel"/>
    <w:tmpl w:val="C2FA6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A1CCD"/>
    <w:multiLevelType w:val="multilevel"/>
    <w:tmpl w:val="21E0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8F821D2"/>
    <w:multiLevelType w:val="multilevel"/>
    <w:tmpl w:val="9C9ED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846C05"/>
    <w:multiLevelType w:val="multilevel"/>
    <w:tmpl w:val="626E9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076980198">
    <w:abstractNumId w:val="0"/>
  </w:num>
  <w:num w:numId="2" w16cid:durableId="1223103407">
    <w:abstractNumId w:val="3"/>
  </w:num>
  <w:num w:numId="3" w16cid:durableId="1522475019">
    <w:abstractNumId w:val="2"/>
  </w:num>
  <w:num w:numId="4" w16cid:durableId="1207371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0"/>
    <w:rsid w:val="00071AC4"/>
    <w:rsid w:val="000B5730"/>
    <w:rsid w:val="00164C90"/>
    <w:rsid w:val="001A022F"/>
    <w:rsid w:val="00200C1F"/>
    <w:rsid w:val="00233B4C"/>
    <w:rsid w:val="002367C0"/>
    <w:rsid w:val="002B7726"/>
    <w:rsid w:val="002C599D"/>
    <w:rsid w:val="002E6C0D"/>
    <w:rsid w:val="003031CC"/>
    <w:rsid w:val="003325C9"/>
    <w:rsid w:val="00382441"/>
    <w:rsid w:val="003F7C61"/>
    <w:rsid w:val="00417958"/>
    <w:rsid w:val="0043334B"/>
    <w:rsid w:val="004634D2"/>
    <w:rsid w:val="00484CF3"/>
    <w:rsid w:val="004C38C4"/>
    <w:rsid w:val="005326E9"/>
    <w:rsid w:val="00596E90"/>
    <w:rsid w:val="005B61B7"/>
    <w:rsid w:val="00602622"/>
    <w:rsid w:val="00744A06"/>
    <w:rsid w:val="00781D60"/>
    <w:rsid w:val="007E31B0"/>
    <w:rsid w:val="008077DF"/>
    <w:rsid w:val="00846F1A"/>
    <w:rsid w:val="008B2EF5"/>
    <w:rsid w:val="008D43DD"/>
    <w:rsid w:val="009665D5"/>
    <w:rsid w:val="009F0AA2"/>
    <w:rsid w:val="00A36969"/>
    <w:rsid w:val="00A37FA1"/>
    <w:rsid w:val="00B10393"/>
    <w:rsid w:val="00B36F2E"/>
    <w:rsid w:val="00B95F67"/>
    <w:rsid w:val="00C46233"/>
    <w:rsid w:val="00C908E7"/>
    <w:rsid w:val="00CA73FB"/>
    <w:rsid w:val="00CC0E4A"/>
    <w:rsid w:val="00D725CB"/>
    <w:rsid w:val="00DC532A"/>
    <w:rsid w:val="00DD2202"/>
    <w:rsid w:val="00DE6F5C"/>
    <w:rsid w:val="00E37EE8"/>
    <w:rsid w:val="00EC6E5B"/>
    <w:rsid w:val="00F10E72"/>
    <w:rsid w:val="00F447A2"/>
    <w:rsid w:val="00F52F13"/>
    <w:rsid w:val="00F57EF4"/>
    <w:rsid w:val="00FB2A58"/>
    <w:rsid w:val="00FB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FB5B94"/>
  <w15:docId w15:val="{1DBE8ECA-1DD5-41C0-88ED-FD58921C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6233"/>
  </w:style>
  <w:style w:type="paragraph" w:styleId="Heading1">
    <w:name w:val="heading 1"/>
    <w:basedOn w:val="Normal"/>
    <w:next w:val="Normal"/>
    <w:qFormat/>
    <w:rsid w:val="00C46233"/>
    <w:pPr>
      <w:keepNext/>
      <w:jc w:val="right"/>
      <w:outlineLvl w:val="0"/>
    </w:pPr>
    <w:rPr>
      <w:b/>
      <w:smallCaps/>
      <w:sz w:val="40"/>
    </w:rPr>
  </w:style>
  <w:style w:type="paragraph" w:styleId="Heading2">
    <w:name w:val="heading 2"/>
    <w:basedOn w:val="Normal"/>
    <w:next w:val="Normal"/>
    <w:qFormat/>
    <w:rsid w:val="00C46233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C46233"/>
    <w:pPr>
      <w:keepNext/>
      <w:jc w:val="right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46233"/>
    <w:pPr>
      <w:keepNext/>
      <w:jc w:val="right"/>
      <w:outlineLvl w:val="3"/>
    </w:pPr>
    <w:rPr>
      <w:b/>
      <w:smallCap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46233"/>
    <w:pPr>
      <w:jc w:val="center"/>
    </w:pPr>
    <w:rPr>
      <w:color w:val="FF0000"/>
      <w:sz w:val="24"/>
    </w:rPr>
  </w:style>
  <w:style w:type="character" w:styleId="Hyperlink">
    <w:name w:val="Hyperlink"/>
    <w:basedOn w:val="DefaultParagraphFont"/>
    <w:rsid w:val="00C46233"/>
    <w:rPr>
      <w:color w:val="0000FF"/>
      <w:u w:val="single"/>
    </w:rPr>
  </w:style>
  <w:style w:type="table" w:styleId="TableGrid">
    <w:name w:val="Table Grid"/>
    <w:basedOn w:val="TableNormal"/>
    <w:rsid w:val="000B5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B2EF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B10393"/>
  </w:style>
  <w:style w:type="character" w:styleId="FootnoteReference">
    <w:name w:val="footnote reference"/>
    <w:basedOn w:val="DefaultParagraphFont"/>
    <w:semiHidden/>
    <w:rsid w:val="00B10393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7E31B0"/>
    <w:rPr>
      <w:color w:val="FF0000"/>
      <w:sz w:val="24"/>
    </w:rPr>
  </w:style>
  <w:style w:type="paragraph" w:styleId="ListParagraph">
    <w:name w:val="List Paragraph"/>
    <w:basedOn w:val="Normal"/>
    <w:uiPriority w:val="34"/>
    <w:qFormat/>
    <w:rsid w:val="00071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27BF4-5204-45B1-9090-D5637795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BYLAW</vt:lpstr>
    </vt:vector>
  </TitlesOfParts>
  <Company>GRAA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BYLAW</dc:title>
  <dc:creator>Phil Boivin</dc:creator>
  <cp:lastModifiedBy>Buena Vista</cp:lastModifiedBy>
  <cp:revision>4</cp:revision>
  <cp:lastPrinted>2020-06-16T15:25:00Z</cp:lastPrinted>
  <dcterms:created xsi:type="dcterms:W3CDTF">2023-04-28T22:41:00Z</dcterms:created>
  <dcterms:modified xsi:type="dcterms:W3CDTF">2023-08-09T19:47:00Z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541a1fcee4411713f2a3f39f0454e299fe568ead4041f48d44c66e5387dd13e2</vt:lpwstr>
  </property>
</Properties>
</file>