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06F0" w14:textId="77777777" w:rsidR="00C00C31" w:rsidRPr="0070341D" w:rsidRDefault="00C00C31" w:rsidP="006D05D9">
      <w:pPr>
        <w:jc w:val="center"/>
        <w:rPr>
          <w:rFonts w:ascii="Bookman Old Style" w:hAnsi="Bookman Old Style"/>
          <w:b/>
          <w:szCs w:val="24"/>
        </w:rPr>
      </w:pPr>
    </w:p>
    <w:p w14:paraId="3A22E999" w14:textId="77777777" w:rsidR="00C00C31" w:rsidRPr="0070341D" w:rsidRDefault="00C00C31" w:rsidP="006D05D9">
      <w:pPr>
        <w:tabs>
          <w:tab w:val="left" w:pos="720"/>
          <w:tab w:val="left" w:pos="1440"/>
          <w:tab w:val="left" w:pos="2160"/>
          <w:tab w:val="decimal" w:pos="7200"/>
          <w:tab w:val="left" w:pos="8640"/>
        </w:tabs>
        <w:ind w:right="360"/>
        <w:jc w:val="center"/>
        <w:rPr>
          <w:rFonts w:ascii="Bookman Old Style" w:hAnsi="Bookman Old Style"/>
          <w:b/>
          <w:szCs w:val="24"/>
        </w:rPr>
      </w:pPr>
      <w:r w:rsidRPr="0070341D">
        <w:rPr>
          <w:rFonts w:ascii="Bookman Old Style" w:hAnsi="Bookman Old Style"/>
          <w:b/>
          <w:szCs w:val="24"/>
        </w:rPr>
        <w:t>VILLAGE OF BUENA VISTA</w:t>
      </w:r>
    </w:p>
    <w:p w14:paraId="3EC5C3AA" w14:textId="77777777" w:rsidR="006D05D9" w:rsidRPr="00C00C31" w:rsidRDefault="006D05D9" w:rsidP="006D05D9">
      <w:pPr>
        <w:jc w:val="center"/>
        <w:rPr>
          <w:rFonts w:ascii="Bookman Old Style" w:hAnsi="Bookman Old Style"/>
          <w:szCs w:val="24"/>
        </w:rPr>
      </w:pPr>
    </w:p>
    <w:p w14:paraId="43F02940" w14:textId="77777777" w:rsidR="006D05D9" w:rsidRPr="0070341D" w:rsidRDefault="006D05D9" w:rsidP="006D05D9">
      <w:pPr>
        <w:jc w:val="center"/>
        <w:rPr>
          <w:rFonts w:ascii="Bookman Old Style" w:hAnsi="Bookman Old Style"/>
          <w:b/>
          <w:szCs w:val="24"/>
        </w:rPr>
      </w:pPr>
      <w:r w:rsidRPr="0070341D">
        <w:rPr>
          <w:rFonts w:ascii="Bookman Old Style" w:hAnsi="Bookman Old Style"/>
          <w:b/>
          <w:szCs w:val="24"/>
        </w:rPr>
        <w:t xml:space="preserve">BYLAW NO </w:t>
      </w:r>
      <w:r>
        <w:rPr>
          <w:rFonts w:ascii="Bookman Old Style" w:hAnsi="Bookman Old Style"/>
          <w:b/>
          <w:szCs w:val="24"/>
        </w:rPr>
        <w:t>5</w:t>
      </w:r>
      <w:r w:rsidRPr="0070341D">
        <w:rPr>
          <w:rFonts w:ascii="Bookman Old Style" w:hAnsi="Bookman Old Style"/>
          <w:b/>
          <w:szCs w:val="24"/>
        </w:rPr>
        <w:t>/2</w:t>
      </w:r>
      <w:r>
        <w:rPr>
          <w:rFonts w:ascii="Bookman Old Style" w:hAnsi="Bookman Old Style"/>
          <w:b/>
          <w:szCs w:val="24"/>
        </w:rPr>
        <w:t>1</w:t>
      </w:r>
    </w:p>
    <w:p w14:paraId="68686633" w14:textId="77777777" w:rsidR="00C00C31" w:rsidRPr="0070341D" w:rsidRDefault="00C00C31" w:rsidP="00C00C31">
      <w:pPr>
        <w:jc w:val="center"/>
        <w:rPr>
          <w:rFonts w:ascii="Bookman Old Style" w:hAnsi="Bookman Old Style"/>
          <w:b/>
          <w:szCs w:val="24"/>
        </w:rPr>
      </w:pPr>
    </w:p>
    <w:p w14:paraId="279D14BF" w14:textId="3AC13C1D" w:rsidR="00C00C31" w:rsidRPr="0070341D" w:rsidRDefault="00C00C31" w:rsidP="00C00C31">
      <w:pPr>
        <w:rPr>
          <w:rFonts w:ascii="Bookman Old Style" w:hAnsi="Bookman Old Style"/>
          <w:b/>
          <w:szCs w:val="24"/>
        </w:rPr>
      </w:pPr>
      <w:r w:rsidRPr="0070341D">
        <w:rPr>
          <w:rFonts w:ascii="Bookman Old Style" w:hAnsi="Bookman Old Style"/>
          <w:b/>
          <w:szCs w:val="24"/>
        </w:rPr>
        <w:t>A BYLAW TO EXTEND THE TIME REQUIRED FOR THE COMPLETION OF THE 202</w:t>
      </w:r>
      <w:r w:rsidR="006D05D9">
        <w:rPr>
          <w:rFonts w:ascii="Bookman Old Style" w:hAnsi="Bookman Old Style"/>
          <w:b/>
          <w:szCs w:val="24"/>
        </w:rPr>
        <w:t>0</w:t>
      </w:r>
      <w:r w:rsidRPr="0070341D">
        <w:rPr>
          <w:rFonts w:ascii="Bookman Old Style" w:hAnsi="Bookman Old Style"/>
          <w:b/>
          <w:color w:val="1F4E79"/>
          <w:szCs w:val="24"/>
        </w:rPr>
        <w:t xml:space="preserve"> </w:t>
      </w:r>
      <w:r w:rsidRPr="0070341D">
        <w:rPr>
          <w:rFonts w:ascii="Bookman Old Style" w:hAnsi="Bookman Old Style"/>
          <w:b/>
          <w:szCs w:val="24"/>
        </w:rPr>
        <w:t xml:space="preserve">FINANCIAL STATEMENT </w:t>
      </w:r>
    </w:p>
    <w:p w14:paraId="41B8B38B" w14:textId="77777777" w:rsidR="0096382D" w:rsidRPr="00C00C31" w:rsidRDefault="0096382D">
      <w:pPr>
        <w:rPr>
          <w:rFonts w:ascii="Bookman Old Style" w:hAnsi="Bookman Old Style"/>
          <w:b/>
          <w:szCs w:val="24"/>
        </w:rPr>
      </w:pPr>
    </w:p>
    <w:p w14:paraId="65CCBFE6" w14:textId="42DB7C0B" w:rsidR="00482883" w:rsidRPr="00C00C31" w:rsidRDefault="00482883">
      <w:pPr>
        <w:rPr>
          <w:rFonts w:ascii="Bookman Old Style" w:hAnsi="Bookman Old Style"/>
          <w:szCs w:val="24"/>
        </w:rPr>
      </w:pPr>
      <w:r w:rsidRPr="00C00C31">
        <w:rPr>
          <w:rFonts w:ascii="Bookman Old Style" w:hAnsi="Bookman Old Style"/>
          <w:szCs w:val="24"/>
        </w:rPr>
        <w:t>The Council of the</w:t>
      </w:r>
      <w:r w:rsidR="00C00C31" w:rsidRPr="00C00C31">
        <w:rPr>
          <w:rFonts w:ascii="Bookman Old Style" w:hAnsi="Bookman Old Style"/>
          <w:szCs w:val="24"/>
        </w:rPr>
        <w:t xml:space="preserve"> Village of Buena Vista</w:t>
      </w:r>
      <w:r w:rsidRPr="00C00C31">
        <w:rPr>
          <w:rFonts w:ascii="Bookman Old Style" w:hAnsi="Bookman Old Style"/>
          <w:szCs w:val="24"/>
        </w:rPr>
        <w:t xml:space="preserve"> in the Province of Saskatchewan enacts as follows:</w:t>
      </w:r>
    </w:p>
    <w:p w14:paraId="7AEAC3AD" w14:textId="77777777" w:rsidR="00482883" w:rsidRPr="00C00C31" w:rsidRDefault="00482883">
      <w:pPr>
        <w:rPr>
          <w:rFonts w:ascii="Bookman Old Style" w:hAnsi="Bookman Old Style"/>
          <w:szCs w:val="24"/>
        </w:rPr>
      </w:pPr>
    </w:p>
    <w:p w14:paraId="1B61BDFC" w14:textId="03089F81" w:rsidR="00482883" w:rsidRPr="00C00C31" w:rsidRDefault="001E6ECF" w:rsidP="006D05D9">
      <w:pPr>
        <w:rPr>
          <w:rFonts w:ascii="Bookman Old Style" w:hAnsi="Bookman Old Style"/>
          <w:szCs w:val="24"/>
        </w:rPr>
      </w:pPr>
      <w:r w:rsidRPr="00C00C31">
        <w:rPr>
          <w:rFonts w:ascii="Bookman Old Style" w:hAnsi="Bookman Old Style"/>
          <w:szCs w:val="24"/>
        </w:rPr>
        <w:t>For the</w:t>
      </w:r>
      <w:r w:rsidR="00C00C31" w:rsidRPr="00C00C31">
        <w:rPr>
          <w:rFonts w:ascii="Bookman Old Style" w:hAnsi="Bookman Old Style"/>
          <w:szCs w:val="24"/>
        </w:rPr>
        <w:t xml:space="preserve"> 2020</w:t>
      </w:r>
      <w:r w:rsidRPr="00C00C31">
        <w:rPr>
          <w:rFonts w:ascii="Bookman Old Style" w:hAnsi="Bookman Old Style"/>
          <w:color w:val="2E74B5"/>
          <w:szCs w:val="24"/>
        </w:rPr>
        <w:t xml:space="preserve"> </w:t>
      </w:r>
      <w:r w:rsidRPr="00C00C31">
        <w:rPr>
          <w:rFonts w:ascii="Bookman Old Style" w:hAnsi="Bookman Old Style"/>
          <w:szCs w:val="24"/>
        </w:rPr>
        <w:t>financial year,</w:t>
      </w:r>
      <w:r w:rsidRPr="00C00C31">
        <w:rPr>
          <w:rFonts w:ascii="Bookman Old Style" w:hAnsi="Bookman Old Style"/>
          <w:color w:val="538135"/>
          <w:szCs w:val="24"/>
        </w:rPr>
        <w:t xml:space="preserve"> </w:t>
      </w:r>
      <w:r w:rsidRPr="006D05D9">
        <w:rPr>
          <w:rFonts w:ascii="Bookman Old Style" w:hAnsi="Bookman Old Style"/>
          <w:szCs w:val="24"/>
        </w:rPr>
        <w:t>t</w:t>
      </w:r>
      <w:r w:rsidR="00482883" w:rsidRPr="00C00C31">
        <w:rPr>
          <w:rFonts w:ascii="Bookman Old Style" w:hAnsi="Bookman Old Style"/>
          <w:szCs w:val="24"/>
        </w:rPr>
        <w:t>he time required for completion of certain financia</w:t>
      </w:r>
      <w:r w:rsidR="00FE6102" w:rsidRPr="00C00C31">
        <w:rPr>
          <w:rFonts w:ascii="Bookman Old Style" w:hAnsi="Bookman Old Style"/>
          <w:szCs w:val="24"/>
        </w:rPr>
        <w:t xml:space="preserve">l and audit procedures for </w:t>
      </w:r>
      <w:r w:rsidR="00DF134E" w:rsidRPr="00C00C31">
        <w:rPr>
          <w:rFonts w:ascii="Bookman Old Style" w:hAnsi="Bookman Old Style"/>
          <w:szCs w:val="24"/>
        </w:rPr>
        <w:t>the</w:t>
      </w:r>
      <w:r w:rsidR="00C00C31" w:rsidRPr="00C00C31">
        <w:rPr>
          <w:rFonts w:ascii="Bookman Old Style" w:hAnsi="Bookman Old Style"/>
          <w:szCs w:val="24"/>
        </w:rPr>
        <w:t xml:space="preserve"> Village of Buena Vista </w:t>
      </w:r>
      <w:r w:rsidR="00482883" w:rsidRPr="00C00C31">
        <w:rPr>
          <w:rFonts w:ascii="Bookman Old Style" w:hAnsi="Bookman Old Style"/>
          <w:szCs w:val="24"/>
        </w:rPr>
        <w:t>be extended as follows:</w:t>
      </w:r>
    </w:p>
    <w:p w14:paraId="0FC22306" w14:textId="77777777" w:rsidR="00482883" w:rsidRPr="00C00C31" w:rsidRDefault="00482883">
      <w:pPr>
        <w:rPr>
          <w:rFonts w:ascii="Bookman Old Style" w:hAnsi="Bookman Old Style"/>
          <w:color w:val="A8D08D"/>
          <w:szCs w:val="24"/>
        </w:rPr>
      </w:pPr>
    </w:p>
    <w:p w14:paraId="25C652AE" w14:textId="5AF0BB48" w:rsidR="009B298E" w:rsidRPr="00C00C31" w:rsidRDefault="00482883" w:rsidP="009B298E">
      <w:pPr>
        <w:numPr>
          <w:ilvl w:val="0"/>
          <w:numId w:val="4"/>
        </w:numPr>
        <w:rPr>
          <w:rFonts w:ascii="Bookman Old Style" w:hAnsi="Bookman Old Style"/>
          <w:szCs w:val="24"/>
        </w:rPr>
      </w:pPr>
      <w:r w:rsidRPr="00C00C31">
        <w:rPr>
          <w:rFonts w:ascii="Bookman Old Style" w:hAnsi="Bookman Old Style"/>
          <w:szCs w:val="24"/>
        </w:rPr>
        <w:t>The time required pursuant to subsection</w:t>
      </w:r>
      <w:r w:rsidR="00D678D6" w:rsidRPr="00C00C31">
        <w:rPr>
          <w:rFonts w:ascii="Bookman Old Style" w:hAnsi="Bookman Old Style"/>
          <w:szCs w:val="24"/>
        </w:rPr>
        <w:t xml:space="preserve"> 185(1) of </w:t>
      </w:r>
      <w:r w:rsidR="00D678D6" w:rsidRPr="00C00C31">
        <w:rPr>
          <w:rFonts w:ascii="Bookman Old Style" w:hAnsi="Bookman Old Style"/>
          <w:i/>
          <w:szCs w:val="24"/>
        </w:rPr>
        <w:t>The</w:t>
      </w:r>
      <w:r w:rsidRPr="00C00C31">
        <w:rPr>
          <w:rFonts w:ascii="Bookman Old Style" w:hAnsi="Bookman Old Style"/>
          <w:i/>
          <w:szCs w:val="24"/>
        </w:rPr>
        <w:t xml:space="preserve"> Municipalit</w:t>
      </w:r>
      <w:r w:rsidR="00D678D6" w:rsidRPr="00C00C31">
        <w:rPr>
          <w:rFonts w:ascii="Bookman Old Style" w:hAnsi="Bookman Old Style"/>
          <w:i/>
          <w:szCs w:val="24"/>
        </w:rPr>
        <w:t>ies</w:t>
      </w:r>
      <w:r w:rsidR="00B12694" w:rsidRPr="00C00C31">
        <w:rPr>
          <w:rFonts w:ascii="Bookman Old Style" w:hAnsi="Bookman Old Style"/>
          <w:i/>
          <w:szCs w:val="24"/>
        </w:rPr>
        <w:t xml:space="preserve"> Act </w:t>
      </w:r>
      <w:r w:rsidR="00B12694" w:rsidRPr="00C00C31">
        <w:rPr>
          <w:rFonts w:ascii="Bookman Old Style" w:hAnsi="Bookman Old Style"/>
          <w:szCs w:val="24"/>
        </w:rPr>
        <w:t>to</w:t>
      </w:r>
      <w:r w:rsidRPr="00C00C31">
        <w:rPr>
          <w:rFonts w:ascii="Bookman Old Style" w:hAnsi="Bookman Old Style"/>
          <w:szCs w:val="24"/>
        </w:rPr>
        <w:t xml:space="preserve"> complet</w:t>
      </w:r>
      <w:r w:rsidR="00B12694" w:rsidRPr="00C00C31">
        <w:rPr>
          <w:rFonts w:ascii="Bookman Old Style" w:hAnsi="Bookman Old Style"/>
          <w:szCs w:val="24"/>
        </w:rPr>
        <w:t xml:space="preserve">e the </w:t>
      </w:r>
      <w:r w:rsidRPr="00C00C31">
        <w:rPr>
          <w:rFonts w:ascii="Bookman Old Style" w:hAnsi="Bookman Old Style"/>
          <w:szCs w:val="24"/>
        </w:rPr>
        <w:t>annual audit of the municipality's books and records of the annual financial statement be and is extended to</w:t>
      </w:r>
      <w:r w:rsidR="00C00C31">
        <w:rPr>
          <w:rFonts w:ascii="Bookman Old Style" w:hAnsi="Bookman Old Style"/>
          <w:szCs w:val="24"/>
        </w:rPr>
        <w:t xml:space="preserve"> September 13, 2021</w:t>
      </w:r>
      <w:r w:rsidRPr="00C00C31">
        <w:rPr>
          <w:rFonts w:ascii="Bookman Old Style" w:hAnsi="Bookman Old Style"/>
          <w:szCs w:val="24"/>
        </w:rPr>
        <w:t>.</w:t>
      </w:r>
      <w:r w:rsidR="009B298E" w:rsidRPr="00C00C31">
        <w:rPr>
          <w:rFonts w:ascii="Bookman Old Style" w:hAnsi="Bookman Old Style"/>
          <w:szCs w:val="24"/>
        </w:rPr>
        <w:t xml:space="preserve">  </w:t>
      </w:r>
    </w:p>
    <w:p w14:paraId="445EAB36" w14:textId="77777777" w:rsidR="009B298E" w:rsidRPr="00C00C31" w:rsidRDefault="009B298E" w:rsidP="009B298E">
      <w:pPr>
        <w:ind w:left="630"/>
        <w:rPr>
          <w:rFonts w:ascii="Bookman Old Style" w:hAnsi="Bookman Old Style"/>
          <w:szCs w:val="24"/>
        </w:rPr>
      </w:pPr>
    </w:p>
    <w:p w14:paraId="7EDB13D3" w14:textId="217AF972" w:rsidR="009B298E" w:rsidRPr="00C00C31" w:rsidRDefault="009B298E" w:rsidP="009B298E">
      <w:pPr>
        <w:numPr>
          <w:ilvl w:val="0"/>
          <w:numId w:val="4"/>
        </w:numPr>
        <w:rPr>
          <w:rFonts w:ascii="Bookman Old Style" w:hAnsi="Bookman Old Style"/>
          <w:b/>
          <w:szCs w:val="24"/>
        </w:rPr>
      </w:pPr>
      <w:r w:rsidRPr="00C00C31">
        <w:rPr>
          <w:rFonts w:ascii="Bookman Old Style" w:hAnsi="Bookman Old Style"/>
          <w:b/>
          <w:szCs w:val="24"/>
        </w:rPr>
        <w:t xml:space="preserve">The time required pursuant to subsection 186(1) of </w:t>
      </w:r>
      <w:r w:rsidRPr="00C00C31">
        <w:rPr>
          <w:rFonts w:ascii="Bookman Old Style" w:hAnsi="Bookman Old Style"/>
          <w:b/>
          <w:i/>
          <w:szCs w:val="24"/>
        </w:rPr>
        <w:t>The Municipalities Act</w:t>
      </w:r>
      <w:r w:rsidRPr="00C00C31">
        <w:rPr>
          <w:rFonts w:ascii="Bookman Old Style" w:hAnsi="Bookman Old Style"/>
          <w:b/>
          <w:szCs w:val="24"/>
        </w:rPr>
        <w:t xml:space="preserve"> for the submission of a copy of the financial statement and the auditor’s report be and is extended to </w:t>
      </w:r>
      <w:r w:rsidR="00F65635">
        <w:rPr>
          <w:rFonts w:ascii="Bookman Old Style" w:hAnsi="Bookman Old Style"/>
          <w:b/>
          <w:szCs w:val="24"/>
        </w:rPr>
        <w:t>September 29, 2021</w:t>
      </w:r>
      <w:r w:rsidRPr="00C00C31">
        <w:rPr>
          <w:rFonts w:ascii="Bookman Old Style" w:hAnsi="Bookman Old Style"/>
          <w:b/>
          <w:szCs w:val="24"/>
        </w:rPr>
        <w:t>.</w:t>
      </w:r>
    </w:p>
    <w:p w14:paraId="3594845B" w14:textId="77777777" w:rsidR="00613EC4" w:rsidRPr="00C00C31" w:rsidRDefault="00613EC4" w:rsidP="005A33F0">
      <w:pPr>
        <w:ind w:left="630"/>
        <w:rPr>
          <w:rFonts w:ascii="Bookman Old Style" w:hAnsi="Bookman Old Style"/>
          <w:szCs w:val="24"/>
        </w:rPr>
      </w:pPr>
    </w:p>
    <w:p w14:paraId="1DA676E5" w14:textId="59226BB4" w:rsidR="00B12694" w:rsidRPr="00C00C31" w:rsidRDefault="00B12694" w:rsidP="00921532">
      <w:pPr>
        <w:numPr>
          <w:ilvl w:val="0"/>
          <w:numId w:val="4"/>
        </w:numPr>
        <w:rPr>
          <w:rFonts w:ascii="Bookman Old Style" w:hAnsi="Bookman Old Style"/>
          <w:szCs w:val="24"/>
        </w:rPr>
      </w:pPr>
      <w:r w:rsidRPr="00C00C31">
        <w:rPr>
          <w:rFonts w:ascii="Bookman Old Style" w:hAnsi="Bookman Old Style"/>
          <w:szCs w:val="24"/>
        </w:rPr>
        <w:t>The time required pursuant to subsection 185(3</w:t>
      </w:r>
      <w:r w:rsidR="006B2263" w:rsidRPr="00C00C31">
        <w:rPr>
          <w:rFonts w:ascii="Bookman Old Style" w:hAnsi="Bookman Old Style"/>
          <w:szCs w:val="24"/>
        </w:rPr>
        <w:t xml:space="preserve">) </w:t>
      </w:r>
      <w:r w:rsidRPr="00C00C31">
        <w:rPr>
          <w:rFonts w:ascii="Bookman Old Style" w:hAnsi="Bookman Old Style"/>
          <w:szCs w:val="24"/>
        </w:rPr>
        <w:t xml:space="preserve">of </w:t>
      </w:r>
      <w:r w:rsidRPr="00C00C31">
        <w:rPr>
          <w:rFonts w:ascii="Bookman Old Style" w:hAnsi="Bookman Old Style"/>
          <w:i/>
          <w:szCs w:val="24"/>
        </w:rPr>
        <w:t>The Municipalities Act</w:t>
      </w:r>
      <w:r w:rsidRPr="00C00C31">
        <w:rPr>
          <w:rFonts w:ascii="Bookman Old Style" w:hAnsi="Bookman Old Style"/>
          <w:szCs w:val="24"/>
        </w:rPr>
        <w:t xml:space="preserve"> </w:t>
      </w:r>
      <w:r w:rsidR="00AC730A" w:rsidRPr="00C00C31">
        <w:rPr>
          <w:rFonts w:ascii="Bookman Old Style" w:hAnsi="Bookman Old Style"/>
          <w:szCs w:val="24"/>
        </w:rPr>
        <w:t>to publicize</w:t>
      </w:r>
      <w:r w:rsidRPr="00C00C31">
        <w:rPr>
          <w:rFonts w:ascii="Bookman Old Style" w:hAnsi="Bookman Old Style"/>
          <w:szCs w:val="24"/>
        </w:rPr>
        <w:t xml:space="preserve"> the</w:t>
      </w:r>
      <w:r w:rsidR="006847BB" w:rsidRPr="00C00C31">
        <w:rPr>
          <w:rFonts w:ascii="Bookman Old Style" w:hAnsi="Bookman Old Style"/>
          <w:szCs w:val="24"/>
        </w:rPr>
        <w:t xml:space="preserve"> financial statement or synopsis and auditor’s report be and is extended to</w:t>
      </w:r>
      <w:r w:rsidR="00BC5658">
        <w:rPr>
          <w:rFonts w:ascii="Bookman Old Style" w:hAnsi="Bookman Old Style"/>
          <w:szCs w:val="24"/>
        </w:rPr>
        <w:t xml:space="preserve"> November 30, 2021</w:t>
      </w:r>
      <w:r w:rsidR="00C83002" w:rsidRPr="00C00C31">
        <w:rPr>
          <w:rFonts w:ascii="Bookman Old Style" w:hAnsi="Bookman Old Style"/>
          <w:szCs w:val="24"/>
        </w:rPr>
        <w:t>.</w:t>
      </w:r>
      <w:r w:rsidRPr="00C00C31">
        <w:rPr>
          <w:rFonts w:ascii="Bookman Old Style" w:hAnsi="Bookman Old Style"/>
          <w:szCs w:val="24"/>
        </w:rPr>
        <w:t xml:space="preserve"> </w:t>
      </w:r>
    </w:p>
    <w:p w14:paraId="162BEEE2" w14:textId="188AC2B7" w:rsidR="00482883" w:rsidRDefault="00482883">
      <w:pPr>
        <w:rPr>
          <w:rFonts w:ascii="Bookman Old Style" w:hAnsi="Bookman Old Style"/>
          <w:szCs w:val="24"/>
        </w:rPr>
      </w:pPr>
    </w:p>
    <w:p w14:paraId="1E5CB6A8" w14:textId="65D80C24" w:rsidR="00BC5658" w:rsidRDefault="00BC5658">
      <w:pPr>
        <w:rPr>
          <w:rFonts w:ascii="Bookman Old Style" w:hAnsi="Bookman Old Style"/>
          <w:szCs w:val="24"/>
        </w:rPr>
      </w:pPr>
    </w:p>
    <w:p w14:paraId="2C56BB5D" w14:textId="77777777" w:rsidR="00BC5658" w:rsidRPr="00C00C31" w:rsidRDefault="00BC5658">
      <w:pPr>
        <w:rPr>
          <w:rFonts w:ascii="Bookman Old Style" w:hAnsi="Bookman Old Style"/>
          <w:szCs w:val="24"/>
        </w:rPr>
      </w:pPr>
    </w:p>
    <w:p w14:paraId="2E7816B7" w14:textId="77777777" w:rsidR="006B13D0" w:rsidRPr="00C00C31" w:rsidRDefault="006B13D0">
      <w:pPr>
        <w:ind w:left="720" w:hanging="720"/>
        <w:rPr>
          <w:rFonts w:ascii="Bookman Old Style" w:hAnsi="Bookman Old Style"/>
          <w:szCs w:val="24"/>
        </w:rPr>
      </w:pPr>
    </w:p>
    <w:p w14:paraId="500C3050" w14:textId="77777777" w:rsidR="006B13D0" w:rsidRPr="00C00C31" w:rsidRDefault="00482883">
      <w:pPr>
        <w:ind w:left="720" w:hanging="720"/>
        <w:rPr>
          <w:rFonts w:ascii="Bookman Old Style" w:hAnsi="Bookman Old Style"/>
          <w:szCs w:val="24"/>
        </w:rPr>
      </w:pPr>
      <w:r w:rsidRPr="00C00C31">
        <w:rPr>
          <w:rFonts w:ascii="Bookman Old Style" w:hAnsi="Bookman Old Style"/>
          <w:szCs w:val="24"/>
        </w:rPr>
        <w:t>(SEAL)</w:t>
      </w:r>
      <w:r w:rsidRPr="00C00C31">
        <w:rPr>
          <w:rFonts w:ascii="Bookman Old Style" w:hAnsi="Bookman Old Style"/>
          <w:szCs w:val="24"/>
        </w:rPr>
        <w:tab/>
      </w:r>
      <w:r w:rsidRPr="00C00C31">
        <w:rPr>
          <w:rFonts w:ascii="Bookman Old Style" w:hAnsi="Bookman Old Style"/>
          <w:szCs w:val="24"/>
        </w:rPr>
        <w:tab/>
      </w:r>
    </w:p>
    <w:p w14:paraId="7EA651FD" w14:textId="12A43645" w:rsidR="00482883" w:rsidRPr="00C00C31" w:rsidRDefault="006B13D0">
      <w:pPr>
        <w:ind w:left="720" w:hanging="720"/>
        <w:rPr>
          <w:rFonts w:ascii="Bookman Old Style" w:hAnsi="Bookman Old Style"/>
          <w:szCs w:val="24"/>
        </w:rPr>
      </w:pPr>
      <w:r w:rsidRPr="00C00C31">
        <w:rPr>
          <w:rFonts w:ascii="Bookman Old Style" w:hAnsi="Bookman Old Style"/>
          <w:szCs w:val="24"/>
        </w:rPr>
        <w:tab/>
      </w:r>
      <w:r w:rsidRPr="00C00C31">
        <w:rPr>
          <w:rFonts w:ascii="Bookman Old Style" w:hAnsi="Bookman Old Style"/>
          <w:szCs w:val="24"/>
        </w:rPr>
        <w:tab/>
      </w:r>
      <w:r w:rsidRPr="00C00C31">
        <w:rPr>
          <w:rFonts w:ascii="Bookman Old Style" w:hAnsi="Bookman Old Style"/>
          <w:szCs w:val="24"/>
        </w:rPr>
        <w:tab/>
      </w:r>
      <w:r w:rsidR="00482883" w:rsidRPr="00C00C31">
        <w:rPr>
          <w:rFonts w:ascii="Bookman Old Style" w:hAnsi="Bookman Old Style"/>
          <w:szCs w:val="24"/>
        </w:rPr>
        <w:tab/>
      </w:r>
      <w:r w:rsidRPr="00C00C31">
        <w:rPr>
          <w:rFonts w:ascii="Bookman Old Style" w:hAnsi="Bookman Old Style"/>
          <w:szCs w:val="24"/>
        </w:rPr>
        <w:tab/>
      </w:r>
      <w:r w:rsidR="00DE0052" w:rsidRPr="00C00C31">
        <w:rPr>
          <w:rFonts w:ascii="Bookman Old Style" w:hAnsi="Bookman Old Style"/>
          <w:szCs w:val="24"/>
          <w:u w:val="single"/>
        </w:rPr>
        <w:tab/>
      </w:r>
      <w:r w:rsidR="00DE0052" w:rsidRPr="00C00C31">
        <w:rPr>
          <w:rFonts w:ascii="Bookman Old Style" w:hAnsi="Bookman Old Style"/>
          <w:szCs w:val="24"/>
          <w:u w:val="single"/>
        </w:rPr>
        <w:tab/>
      </w:r>
      <w:r w:rsidR="00DE0052" w:rsidRPr="00C00C31">
        <w:rPr>
          <w:rFonts w:ascii="Bookman Old Style" w:hAnsi="Bookman Old Style"/>
          <w:szCs w:val="24"/>
          <w:u w:val="single"/>
        </w:rPr>
        <w:tab/>
      </w:r>
      <w:r w:rsidR="00DE0052" w:rsidRPr="00C00C31">
        <w:rPr>
          <w:rFonts w:ascii="Bookman Old Style" w:hAnsi="Bookman Old Style"/>
          <w:szCs w:val="24"/>
          <w:u w:val="single"/>
        </w:rPr>
        <w:tab/>
      </w:r>
      <w:r w:rsidR="00DE0052" w:rsidRPr="00C00C31">
        <w:rPr>
          <w:rFonts w:ascii="Bookman Old Style" w:hAnsi="Bookman Old Style"/>
          <w:szCs w:val="24"/>
          <w:u w:val="single"/>
        </w:rPr>
        <w:tab/>
      </w:r>
      <w:r w:rsidR="00DE0052" w:rsidRPr="00C00C31">
        <w:rPr>
          <w:rFonts w:ascii="Bookman Old Style" w:hAnsi="Bookman Old Style"/>
          <w:szCs w:val="24"/>
          <w:u w:val="single"/>
        </w:rPr>
        <w:tab/>
      </w:r>
      <w:r w:rsidR="00DE0052" w:rsidRPr="00C00C31">
        <w:rPr>
          <w:rFonts w:ascii="Bookman Old Style" w:hAnsi="Bookman Old Style"/>
          <w:szCs w:val="24"/>
          <w:u w:val="single"/>
        </w:rPr>
        <w:tab/>
      </w:r>
      <w:r w:rsidR="00482883" w:rsidRPr="00C00C31">
        <w:rPr>
          <w:rFonts w:ascii="Bookman Old Style" w:hAnsi="Bookman Old Style"/>
          <w:szCs w:val="24"/>
        </w:rPr>
        <w:tab/>
      </w:r>
      <w:r w:rsidR="00482883" w:rsidRPr="00C00C31">
        <w:rPr>
          <w:rFonts w:ascii="Bookman Old Style" w:hAnsi="Bookman Old Style"/>
          <w:szCs w:val="24"/>
        </w:rPr>
        <w:tab/>
      </w:r>
      <w:r w:rsidR="00482883" w:rsidRPr="00C00C31">
        <w:rPr>
          <w:rFonts w:ascii="Bookman Old Style" w:hAnsi="Bookman Old Style"/>
          <w:szCs w:val="24"/>
        </w:rPr>
        <w:tab/>
      </w:r>
      <w:r w:rsidR="00482883" w:rsidRPr="00C00C31">
        <w:rPr>
          <w:rFonts w:ascii="Bookman Old Style" w:hAnsi="Bookman Old Style"/>
          <w:szCs w:val="24"/>
        </w:rPr>
        <w:tab/>
      </w:r>
      <w:r w:rsidR="00482883" w:rsidRPr="00C00C31">
        <w:rPr>
          <w:rFonts w:ascii="Bookman Old Style" w:hAnsi="Bookman Old Style"/>
          <w:szCs w:val="24"/>
        </w:rPr>
        <w:tab/>
      </w:r>
      <w:r w:rsidR="00482883" w:rsidRPr="00C00C31">
        <w:rPr>
          <w:rFonts w:ascii="Bookman Old Style" w:hAnsi="Bookman Old Style"/>
          <w:szCs w:val="24"/>
        </w:rPr>
        <w:tab/>
      </w:r>
      <w:r w:rsidR="00482883" w:rsidRPr="00C00C31">
        <w:rPr>
          <w:rFonts w:ascii="Bookman Old Style" w:hAnsi="Bookman Old Style"/>
          <w:szCs w:val="24"/>
        </w:rPr>
        <w:tab/>
      </w:r>
      <w:r w:rsidR="00D36B27" w:rsidRPr="00C00C31">
        <w:rPr>
          <w:rFonts w:ascii="Bookman Old Style" w:hAnsi="Bookman Old Style"/>
          <w:szCs w:val="24"/>
        </w:rPr>
        <w:tab/>
        <w:t>Mayor</w:t>
      </w:r>
    </w:p>
    <w:p w14:paraId="4DA44A73" w14:textId="77777777" w:rsidR="00482883" w:rsidRPr="00C00C31" w:rsidRDefault="00482883">
      <w:pPr>
        <w:ind w:left="720" w:hanging="720"/>
        <w:rPr>
          <w:rFonts w:ascii="Bookman Old Style" w:hAnsi="Bookman Old Style"/>
          <w:szCs w:val="24"/>
        </w:rPr>
      </w:pPr>
      <w:r w:rsidRPr="00C00C31">
        <w:rPr>
          <w:rFonts w:ascii="Bookman Old Style" w:hAnsi="Bookman Old Style"/>
          <w:szCs w:val="24"/>
        </w:rPr>
        <w:tab/>
      </w:r>
    </w:p>
    <w:p w14:paraId="32C8FB37" w14:textId="77777777" w:rsidR="00DE0052" w:rsidRPr="00C00C31" w:rsidRDefault="006B13D0">
      <w:pPr>
        <w:ind w:left="720" w:hanging="720"/>
        <w:rPr>
          <w:rFonts w:ascii="Bookman Old Style" w:hAnsi="Bookman Old Style"/>
          <w:szCs w:val="24"/>
        </w:rPr>
      </w:pPr>
      <w:r w:rsidRPr="00C00C31">
        <w:rPr>
          <w:rFonts w:ascii="Bookman Old Style" w:hAnsi="Bookman Old Style"/>
          <w:szCs w:val="24"/>
        </w:rPr>
        <w:tab/>
      </w:r>
    </w:p>
    <w:p w14:paraId="635A33DC" w14:textId="77777777" w:rsidR="00DE0052" w:rsidRPr="00C00C31" w:rsidRDefault="00DE0052">
      <w:pPr>
        <w:ind w:left="720" w:hanging="720"/>
        <w:rPr>
          <w:rFonts w:ascii="Bookman Old Style" w:hAnsi="Bookman Old Style"/>
          <w:szCs w:val="24"/>
          <w:u w:val="single"/>
        </w:rPr>
      </w:pPr>
      <w:r w:rsidRPr="00C00C31">
        <w:rPr>
          <w:rFonts w:ascii="Bookman Old Style" w:hAnsi="Bookman Old Style"/>
          <w:szCs w:val="24"/>
        </w:rPr>
        <w:tab/>
      </w:r>
      <w:r w:rsidRPr="00C00C31">
        <w:rPr>
          <w:rFonts w:ascii="Bookman Old Style" w:hAnsi="Bookman Old Style"/>
          <w:szCs w:val="24"/>
        </w:rPr>
        <w:tab/>
      </w:r>
      <w:r w:rsidRPr="00C00C31">
        <w:rPr>
          <w:rFonts w:ascii="Bookman Old Style" w:hAnsi="Bookman Old Style"/>
          <w:szCs w:val="24"/>
        </w:rPr>
        <w:tab/>
      </w:r>
      <w:r w:rsidRPr="00C00C31">
        <w:rPr>
          <w:rFonts w:ascii="Bookman Old Style" w:hAnsi="Bookman Old Style"/>
          <w:szCs w:val="24"/>
        </w:rPr>
        <w:tab/>
      </w:r>
      <w:r w:rsidR="006B13D0" w:rsidRPr="00C00C31">
        <w:rPr>
          <w:rFonts w:ascii="Bookman Old Style" w:hAnsi="Bookman Old Style"/>
          <w:szCs w:val="24"/>
        </w:rPr>
        <w:tab/>
      </w:r>
      <w:r w:rsidRPr="00C00C31">
        <w:rPr>
          <w:rFonts w:ascii="Bookman Old Style" w:hAnsi="Bookman Old Style"/>
          <w:szCs w:val="24"/>
          <w:u w:val="single"/>
        </w:rPr>
        <w:tab/>
      </w:r>
      <w:r w:rsidRPr="00C00C31">
        <w:rPr>
          <w:rFonts w:ascii="Bookman Old Style" w:hAnsi="Bookman Old Style"/>
          <w:szCs w:val="24"/>
          <w:u w:val="single"/>
        </w:rPr>
        <w:tab/>
      </w:r>
      <w:r w:rsidRPr="00C00C31">
        <w:rPr>
          <w:rFonts w:ascii="Bookman Old Style" w:hAnsi="Bookman Old Style"/>
          <w:szCs w:val="24"/>
          <w:u w:val="single"/>
        </w:rPr>
        <w:tab/>
      </w:r>
      <w:r w:rsidRPr="00C00C31">
        <w:rPr>
          <w:rFonts w:ascii="Bookman Old Style" w:hAnsi="Bookman Old Style"/>
          <w:szCs w:val="24"/>
          <w:u w:val="single"/>
        </w:rPr>
        <w:tab/>
      </w:r>
      <w:r w:rsidRPr="00C00C31">
        <w:rPr>
          <w:rFonts w:ascii="Bookman Old Style" w:hAnsi="Bookman Old Style"/>
          <w:szCs w:val="24"/>
          <w:u w:val="single"/>
        </w:rPr>
        <w:tab/>
      </w:r>
      <w:r w:rsidRPr="00C00C31">
        <w:rPr>
          <w:rFonts w:ascii="Bookman Old Style" w:hAnsi="Bookman Old Style"/>
          <w:szCs w:val="24"/>
          <w:u w:val="single"/>
        </w:rPr>
        <w:tab/>
      </w:r>
      <w:r w:rsidRPr="00C00C31">
        <w:rPr>
          <w:rFonts w:ascii="Bookman Old Style" w:hAnsi="Bookman Old Style"/>
          <w:szCs w:val="24"/>
          <w:u w:val="single"/>
        </w:rPr>
        <w:tab/>
      </w:r>
    </w:p>
    <w:p w14:paraId="168478AF" w14:textId="4BE162BF" w:rsidR="00482883" w:rsidRPr="00C00C31" w:rsidRDefault="00540ACE">
      <w:pPr>
        <w:ind w:left="360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</w:t>
      </w:r>
      <w:r w:rsidR="00C00C31" w:rsidRPr="00C00C31">
        <w:rPr>
          <w:rFonts w:ascii="Bookman Old Style" w:hAnsi="Bookman Old Style"/>
          <w:szCs w:val="24"/>
        </w:rPr>
        <w:t xml:space="preserve">Chief </w:t>
      </w:r>
      <w:r w:rsidR="00482883" w:rsidRPr="00C00C31">
        <w:rPr>
          <w:rFonts w:ascii="Bookman Old Style" w:hAnsi="Bookman Old Style"/>
          <w:szCs w:val="24"/>
        </w:rPr>
        <w:t>Administrat</w:t>
      </w:r>
      <w:r w:rsidR="00C00C31" w:rsidRPr="00C00C31">
        <w:rPr>
          <w:rFonts w:ascii="Bookman Old Style" w:hAnsi="Bookman Old Style"/>
          <w:szCs w:val="24"/>
        </w:rPr>
        <w:t>ive Officer</w:t>
      </w:r>
    </w:p>
    <w:p w14:paraId="73168B6B" w14:textId="77777777" w:rsidR="00482883" w:rsidRPr="00C00C31" w:rsidRDefault="00613EC4" w:rsidP="00540ACE">
      <w:pPr>
        <w:ind w:left="3600"/>
        <w:rPr>
          <w:rFonts w:ascii="Bookman Old Style" w:hAnsi="Bookman Old Style"/>
          <w:szCs w:val="24"/>
        </w:rPr>
      </w:pPr>
      <w:r w:rsidRPr="00C00C31">
        <w:rPr>
          <w:rFonts w:ascii="Bookman Old Style" w:hAnsi="Bookman Old Style"/>
          <w:szCs w:val="24"/>
        </w:rPr>
        <w:t>Pursuant to Section 404-</w:t>
      </w:r>
      <w:r w:rsidRPr="00C00C31">
        <w:rPr>
          <w:rFonts w:ascii="Bookman Old Style" w:hAnsi="Bookman Old Style"/>
          <w:i/>
          <w:szCs w:val="24"/>
        </w:rPr>
        <w:t>The Municipalities Act</w:t>
      </w:r>
    </w:p>
    <w:p w14:paraId="42EF6A67" w14:textId="77777777" w:rsidR="00482883" w:rsidRPr="00C00C31" w:rsidRDefault="00482883">
      <w:pPr>
        <w:ind w:left="3600" w:firstLine="720"/>
        <w:rPr>
          <w:rFonts w:ascii="Bookman Old Style" w:hAnsi="Bookman Old Style"/>
          <w:color w:val="FF0000"/>
          <w:szCs w:val="24"/>
        </w:rPr>
      </w:pPr>
      <w:r w:rsidRPr="00C00C31">
        <w:rPr>
          <w:rFonts w:ascii="Bookman Old Style" w:hAnsi="Bookman Old Style"/>
          <w:szCs w:val="24"/>
        </w:rPr>
        <w:tab/>
      </w:r>
    </w:p>
    <w:p w14:paraId="75D1C5DC" w14:textId="165EA30C" w:rsidR="00DE0052" w:rsidRDefault="00DE0052" w:rsidP="00B45493">
      <w:pPr>
        <w:ind w:left="3600" w:hanging="3600"/>
        <w:rPr>
          <w:rFonts w:ascii="Bookman Old Style" w:hAnsi="Bookman Old Style"/>
          <w:szCs w:val="24"/>
        </w:rPr>
      </w:pPr>
    </w:p>
    <w:p w14:paraId="47A1C90B" w14:textId="77777777" w:rsidR="00BC5658" w:rsidRPr="00C00C31" w:rsidRDefault="00BC5658" w:rsidP="00B45493">
      <w:pPr>
        <w:ind w:left="3600" w:hanging="3600"/>
        <w:rPr>
          <w:rFonts w:ascii="Bookman Old Style" w:hAnsi="Bookman Old Style"/>
          <w:szCs w:val="24"/>
        </w:rPr>
      </w:pPr>
    </w:p>
    <w:p w14:paraId="0BA07DF7" w14:textId="77777777" w:rsidR="006B13D0" w:rsidRPr="00C00C31" w:rsidRDefault="006B13D0" w:rsidP="006B13D0">
      <w:pPr>
        <w:rPr>
          <w:rFonts w:ascii="Bookman Old Style" w:hAnsi="Bookman Old Style"/>
          <w:bCs/>
          <w:szCs w:val="24"/>
          <w:lang w:eastAsia="ko-KR"/>
        </w:rPr>
      </w:pPr>
      <w:r w:rsidRPr="00C00C31">
        <w:rPr>
          <w:rFonts w:ascii="Bookman Old Style" w:hAnsi="Bookman Old Style"/>
          <w:bCs/>
          <w:szCs w:val="24"/>
          <w:lang w:eastAsia="ko-KR"/>
        </w:rPr>
        <w:t>Read a third time and adopted</w:t>
      </w:r>
    </w:p>
    <w:p w14:paraId="270D15B8" w14:textId="78B489EE" w:rsidR="006B13D0" w:rsidRPr="00C00C31" w:rsidRDefault="00BC5658" w:rsidP="006B13D0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bCs/>
          <w:szCs w:val="24"/>
          <w:lang w:eastAsia="ko-KR"/>
        </w:rPr>
        <w:t>t</w:t>
      </w:r>
      <w:r w:rsidR="006B13D0" w:rsidRPr="00C00C31">
        <w:rPr>
          <w:rFonts w:ascii="Bookman Old Style" w:hAnsi="Bookman Old Style"/>
          <w:bCs/>
          <w:szCs w:val="24"/>
          <w:lang w:eastAsia="ko-KR"/>
        </w:rPr>
        <w:t>his</w:t>
      </w:r>
      <w:r w:rsidR="00C00C31" w:rsidRPr="00C00C31">
        <w:rPr>
          <w:rFonts w:ascii="Bookman Old Style" w:hAnsi="Bookman Old Style"/>
          <w:bCs/>
          <w:szCs w:val="24"/>
          <w:lang w:eastAsia="ko-KR"/>
        </w:rPr>
        <w:t xml:space="preserve"> 8th</w:t>
      </w:r>
      <w:r w:rsidR="006B13D0" w:rsidRPr="00C00C31">
        <w:rPr>
          <w:rFonts w:ascii="Bookman Old Style" w:hAnsi="Bookman Old Style"/>
          <w:bCs/>
          <w:szCs w:val="24"/>
          <w:lang w:eastAsia="ko-KR"/>
        </w:rPr>
        <w:t xml:space="preserve"> day of</w:t>
      </w:r>
      <w:r w:rsidR="00C00C31" w:rsidRPr="00C00C31">
        <w:rPr>
          <w:rFonts w:ascii="Bookman Old Style" w:hAnsi="Bookman Old Style"/>
          <w:bCs/>
          <w:szCs w:val="24"/>
          <w:lang w:eastAsia="ko-KR"/>
        </w:rPr>
        <w:t xml:space="preserve"> June</w:t>
      </w:r>
      <w:r w:rsidR="006B13D0" w:rsidRPr="00C00C31">
        <w:rPr>
          <w:rFonts w:ascii="Bookman Old Style" w:hAnsi="Bookman Old Style"/>
          <w:bCs/>
          <w:szCs w:val="24"/>
          <w:lang w:eastAsia="ko-KR"/>
        </w:rPr>
        <w:t>,</w:t>
      </w:r>
      <w:r w:rsidR="00C00C31" w:rsidRPr="00C00C31">
        <w:rPr>
          <w:rFonts w:ascii="Bookman Old Style" w:hAnsi="Bookman Old Style"/>
          <w:bCs/>
          <w:szCs w:val="24"/>
          <w:lang w:eastAsia="ko-KR"/>
        </w:rPr>
        <w:t xml:space="preserve"> 2021</w:t>
      </w:r>
      <w:r w:rsidR="006B13D0" w:rsidRPr="00C00C31">
        <w:rPr>
          <w:rFonts w:ascii="Bookman Old Style" w:hAnsi="Bookman Old Style"/>
          <w:bCs/>
          <w:szCs w:val="24"/>
          <w:lang w:eastAsia="ko-KR"/>
        </w:rPr>
        <w:t>.</w:t>
      </w:r>
    </w:p>
    <w:p w14:paraId="3C06F508" w14:textId="77777777" w:rsidR="006B13D0" w:rsidRPr="00C00C31" w:rsidRDefault="006B13D0" w:rsidP="006B13D0">
      <w:pPr>
        <w:autoSpaceDE w:val="0"/>
        <w:autoSpaceDN w:val="0"/>
        <w:adjustRightInd w:val="0"/>
        <w:rPr>
          <w:rFonts w:ascii="Bookman Old Style" w:hAnsi="Bookman Old Style"/>
          <w:szCs w:val="24"/>
          <w:lang w:eastAsia="ko-KR"/>
        </w:rPr>
      </w:pPr>
    </w:p>
    <w:p w14:paraId="71F30ECB" w14:textId="77777777" w:rsidR="006B13D0" w:rsidRPr="00C00C31" w:rsidRDefault="006B13D0" w:rsidP="006B13D0">
      <w:pPr>
        <w:autoSpaceDE w:val="0"/>
        <w:autoSpaceDN w:val="0"/>
        <w:adjustRightInd w:val="0"/>
        <w:rPr>
          <w:rFonts w:ascii="Bookman Old Style" w:hAnsi="Bookman Old Style"/>
          <w:szCs w:val="24"/>
          <w:lang w:eastAsia="ko-KR"/>
        </w:rPr>
      </w:pPr>
      <w:r w:rsidRPr="00C00C31">
        <w:rPr>
          <w:rFonts w:ascii="Bookman Old Style" w:hAnsi="Bookman Old Style"/>
          <w:szCs w:val="24"/>
          <w:lang w:eastAsia="ko-KR"/>
        </w:rPr>
        <w:t>________________________</w:t>
      </w:r>
    </w:p>
    <w:p w14:paraId="056FA199" w14:textId="24AA81FD" w:rsidR="00705633" w:rsidRPr="00C00C31" w:rsidRDefault="00540ACE" w:rsidP="00BC5658">
      <w:pPr>
        <w:ind w:left="3600" w:hanging="3600"/>
        <w:rPr>
          <w:rFonts w:ascii="Bookman Old Style" w:hAnsi="Bookman Old Style"/>
          <w:color w:val="2E74B5"/>
          <w:szCs w:val="24"/>
        </w:rPr>
      </w:pPr>
      <w:r>
        <w:rPr>
          <w:rFonts w:ascii="Bookman Old Style" w:hAnsi="Bookman Old Style"/>
          <w:szCs w:val="24"/>
          <w:lang w:eastAsia="ko-KR"/>
        </w:rPr>
        <w:t>CAO</w:t>
      </w:r>
    </w:p>
    <w:sectPr w:rsidR="00705633" w:rsidRPr="00C00C31" w:rsidSect="006B1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183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12E1" w14:textId="77777777" w:rsidR="00474F56" w:rsidRDefault="00474F56" w:rsidP="00080CF3">
      <w:r>
        <w:separator/>
      </w:r>
    </w:p>
  </w:endnote>
  <w:endnote w:type="continuationSeparator" w:id="0">
    <w:p w14:paraId="5136CA4C" w14:textId="77777777" w:rsidR="00474F56" w:rsidRDefault="00474F56" w:rsidP="0008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03D9" w14:textId="77777777" w:rsidR="00080CF3" w:rsidRDefault="00080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62B9" w14:textId="77777777" w:rsidR="00080CF3" w:rsidRDefault="00080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480E" w14:textId="77777777" w:rsidR="00080CF3" w:rsidRDefault="00080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FF67" w14:textId="77777777" w:rsidR="00474F56" w:rsidRDefault="00474F56" w:rsidP="00080CF3">
      <w:r>
        <w:separator/>
      </w:r>
    </w:p>
  </w:footnote>
  <w:footnote w:type="continuationSeparator" w:id="0">
    <w:p w14:paraId="4DE57CEA" w14:textId="77777777" w:rsidR="00474F56" w:rsidRDefault="00474F56" w:rsidP="00080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6BFA" w14:textId="77777777" w:rsidR="00080CF3" w:rsidRDefault="00080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8A1B" w14:textId="35F07040" w:rsidR="00080CF3" w:rsidRDefault="00080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B908" w14:textId="77777777" w:rsidR="00080CF3" w:rsidRDefault="00080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3A"/>
    <w:multiLevelType w:val="singleLevel"/>
    <w:tmpl w:val="7DCE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A27B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1042EC"/>
    <w:multiLevelType w:val="hybridMultilevel"/>
    <w:tmpl w:val="A99AF59E"/>
    <w:lvl w:ilvl="0" w:tplc="9892C2BE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0D5E7E80"/>
    <w:multiLevelType w:val="singleLevel"/>
    <w:tmpl w:val="ABDEF5B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</w:abstractNum>
  <w:abstractNum w:abstractNumId="4" w15:restartNumberingAfterBreak="0">
    <w:nsid w:val="261E08B2"/>
    <w:multiLevelType w:val="singleLevel"/>
    <w:tmpl w:val="7DCE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5C04533"/>
    <w:multiLevelType w:val="hybridMultilevel"/>
    <w:tmpl w:val="0494E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yMjMwNzAzsDQ0NTFS0lEKTi0uzszPAykwrQUA6JBaOiwAAAA="/>
  </w:docVars>
  <w:rsids>
    <w:rsidRoot w:val="005B0B61"/>
    <w:rsid w:val="00024AD5"/>
    <w:rsid w:val="00047432"/>
    <w:rsid w:val="00080CF3"/>
    <w:rsid w:val="00105F3E"/>
    <w:rsid w:val="00161CF0"/>
    <w:rsid w:val="001666F5"/>
    <w:rsid w:val="001B6BA1"/>
    <w:rsid w:val="001E19B3"/>
    <w:rsid w:val="001E6ECF"/>
    <w:rsid w:val="00272C4C"/>
    <w:rsid w:val="003374E6"/>
    <w:rsid w:val="003573D8"/>
    <w:rsid w:val="00362C50"/>
    <w:rsid w:val="003662F4"/>
    <w:rsid w:val="003B3213"/>
    <w:rsid w:val="003F5DE4"/>
    <w:rsid w:val="003F6C65"/>
    <w:rsid w:val="00426CE6"/>
    <w:rsid w:val="00474F56"/>
    <w:rsid w:val="00482883"/>
    <w:rsid w:val="004A375B"/>
    <w:rsid w:val="004C0B69"/>
    <w:rsid w:val="004D1840"/>
    <w:rsid w:val="005057DF"/>
    <w:rsid w:val="00540595"/>
    <w:rsid w:val="00540ACE"/>
    <w:rsid w:val="005A33F0"/>
    <w:rsid w:val="005B0B61"/>
    <w:rsid w:val="00613EC4"/>
    <w:rsid w:val="006157C3"/>
    <w:rsid w:val="006656B4"/>
    <w:rsid w:val="006847BB"/>
    <w:rsid w:val="006B13D0"/>
    <w:rsid w:val="006B2263"/>
    <w:rsid w:val="006D05D9"/>
    <w:rsid w:val="00705633"/>
    <w:rsid w:val="007669F5"/>
    <w:rsid w:val="007B5366"/>
    <w:rsid w:val="00800B80"/>
    <w:rsid w:val="00873699"/>
    <w:rsid w:val="00886614"/>
    <w:rsid w:val="008A418D"/>
    <w:rsid w:val="008D188C"/>
    <w:rsid w:val="00905E71"/>
    <w:rsid w:val="00921532"/>
    <w:rsid w:val="00954984"/>
    <w:rsid w:val="0096382D"/>
    <w:rsid w:val="00981EE9"/>
    <w:rsid w:val="009B298E"/>
    <w:rsid w:val="00A100E1"/>
    <w:rsid w:val="00A2010F"/>
    <w:rsid w:val="00A8521C"/>
    <w:rsid w:val="00A86947"/>
    <w:rsid w:val="00A87B5D"/>
    <w:rsid w:val="00A95807"/>
    <w:rsid w:val="00AC730A"/>
    <w:rsid w:val="00B00203"/>
    <w:rsid w:val="00B12694"/>
    <w:rsid w:val="00B45493"/>
    <w:rsid w:val="00BB6068"/>
    <w:rsid w:val="00BC5658"/>
    <w:rsid w:val="00C00C31"/>
    <w:rsid w:val="00C83002"/>
    <w:rsid w:val="00CD6829"/>
    <w:rsid w:val="00CF016D"/>
    <w:rsid w:val="00D30FCA"/>
    <w:rsid w:val="00D36B27"/>
    <w:rsid w:val="00D678D6"/>
    <w:rsid w:val="00D73264"/>
    <w:rsid w:val="00DA5006"/>
    <w:rsid w:val="00DB41B7"/>
    <w:rsid w:val="00DE0052"/>
    <w:rsid w:val="00DF134E"/>
    <w:rsid w:val="00E554B1"/>
    <w:rsid w:val="00F02118"/>
    <w:rsid w:val="00F65635"/>
    <w:rsid w:val="00F96D85"/>
    <w:rsid w:val="00FA7A47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49E9C60"/>
  <w15:chartTrackingRefBased/>
  <w15:docId w15:val="{88396AF5-1434-4CD7-AA54-DCEB59B8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B5366"/>
    <w:pPr>
      <w:keepNext/>
      <w:jc w:val="right"/>
      <w:outlineLvl w:val="3"/>
    </w:pPr>
    <w:rPr>
      <w:b/>
      <w:small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7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74E6"/>
    <w:rPr>
      <w:rFonts w:ascii="Tahoma" w:hAnsi="Tahoma" w:cs="Tahoma"/>
      <w:sz w:val="16"/>
      <w:szCs w:val="16"/>
    </w:rPr>
  </w:style>
  <w:style w:type="character" w:styleId="Hyperlink">
    <w:name w:val="Hyperlink"/>
    <w:rsid w:val="004D1840"/>
    <w:rPr>
      <w:color w:val="0563C1"/>
      <w:u w:val="single"/>
    </w:rPr>
  </w:style>
  <w:style w:type="paragraph" w:styleId="BodyText">
    <w:name w:val="Body Text"/>
    <w:basedOn w:val="Normal"/>
    <w:link w:val="BodyTextChar"/>
    <w:rsid w:val="007B5366"/>
    <w:pPr>
      <w:jc w:val="center"/>
    </w:pPr>
    <w:rPr>
      <w:color w:val="FF0000"/>
    </w:rPr>
  </w:style>
  <w:style w:type="character" w:customStyle="1" w:styleId="BodyTextChar">
    <w:name w:val="Body Text Char"/>
    <w:link w:val="BodyText"/>
    <w:rsid w:val="007B5366"/>
    <w:rPr>
      <w:color w:val="FF0000"/>
      <w:sz w:val="24"/>
    </w:rPr>
  </w:style>
  <w:style w:type="character" w:customStyle="1" w:styleId="Heading4Char">
    <w:name w:val="Heading 4 Char"/>
    <w:link w:val="Heading4"/>
    <w:rsid w:val="007B5366"/>
    <w:rPr>
      <w:b/>
      <w:smallCaps/>
      <w:sz w:val="52"/>
    </w:rPr>
  </w:style>
  <w:style w:type="paragraph" w:styleId="Header">
    <w:name w:val="header"/>
    <w:basedOn w:val="Normal"/>
    <w:link w:val="HeaderChar"/>
    <w:rsid w:val="00080C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80CF3"/>
    <w:rPr>
      <w:sz w:val="24"/>
    </w:rPr>
  </w:style>
  <w:style w:type="paragraph" w:styleId="Footer">
    <w:name w:val="footer"/>
    <w:basedOn w:val="Normal"/>
    <w:link w:val="FooterChar"/>
    <w:rsid w:val="00080C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80CF3"/>
    <w:rPr>
      <w:sz w:val="24"/>
    </w:rPr>
  </w:style>
  <w:style w:type="paragraph" w:styleId="ListParagraph">
    <w:name w:val="List Paragraph"/>
    <w:basedOn w:val="Normal"/>
    <w:uiPriority w:val="34"/>
    <w:qFormat/>
    <w:rsid w:val="007056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AF54-2E33-4A77-9C0C-AA64CCDC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 NO</vt:lpstr>
    </vt:vector>
  </TitlesOfParts>
  <Company>Municipal Affairs</Company>
  <LinksUpToDate>false</LinksUpToDate>
  <CharactersWithSpaces>1214</CharactersWithSpaces>
  <SharedDoc>false</SharedDoc>
  <HLinks>
    <vt:vector size="6" baseType="variant">
      <vt:variant>
        <vt:i4>6029359</vt:i4>
      </vt:variant>
      <vt:variant>
        <vt:i4>0</vt:i4>
      </vt:variant>
      <vt:variant>
        <vt:i4>0</vt:i4>
      </vt:variant>
      <vt:variant>
        <vt:i4>5</vt:i4>
      </vt:variant>
      <vt:variant>
        <vt:lpwstr>mailto:financialstatements@gov.sk.ca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 NO</dc:title>
  <dc:subject/>
  <dc:creator>MULMER</dc:creator>
  <cp:keywords/>
  <cp:lastModifiedBy>U00</cp:lastModifiedBy>
  <cp:revision>11</cp:revision>
  <cp:lastPrinted>2021-06-09T14:11:00Z</cp:lastPrinted>
  <dcterms:created xsi:type="dcterms:W3CDTF">2021-06-07T20:42:00Z</dcterms:created>
  <dcterms:modified xsi:type="dcterms:W3CDTF">2021-06-09T14:11:00Z</dcterms:modified>
</cp:coreProperties>
</file>